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FC0C"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Law is not a term that lends itself to easy deﬁnition with varying views on the meaning. It can be </w:t>
      </w:r>
    </w:p>
    <w:p w14:paraId="46734E85"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broadly deﬁned as a body of rules which are recognised as binding among the people of a </w:t>
      </w:r>
    </w:p>
    <w:p w14:paraId="50982F50"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community or state so that they will be imposed upon and enforced among those persons by </w:t>
      </w:r>
    </w:p>
    <w:p w14:paraId="795BF896"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appropriate sanctions this is adapted from LB Curzon, Dictionary of Law. On the other hand, in </w:t>
      </w:r>
    </w:p>
    <w:p w14:paraId="585C7B3E"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simple terms, fault may be regarded as blame or wrongdoing relating to </w:t>
      </w:r>
      <w:proofErr w:type="spellStart"/>
      <w:r w:rsidRPr="00A44C2B">
        <w:rPr>
          <w:rFonts w:eastAsia="Times New Roman" w:cstheme="minorHAnsi"/>
          <w:color w:val="000000"/>
          <w:lang w:eastAsia="en-GB"/>
        </w:rPr>
        <w:t>to</w:t>
      </w:r>
      <w:proofErr w:type="spellEnd"/>
      <w:r w:rsidRPr="00A44C2B">
        <w:rPr>
          <w:rFonts w:eastAsia="Times New Roman" w:cstheme="minorHAnsi"/>
          <w:color w:val="000000"/>
          <w:lang w:eastAsia="en-GB"/>
        </w:rPr>
        <w:t xml:space="preserve"> </w:t>
      </w:r>
      <w:proofErr w:type="spellStart"/>
      <w:r w:rsidRPr="00A44C2B">
        <w:rPr>
          <w:rFonts w:eastAsia="Times New Roman" w:cstheme="minorHAnsi"/>
          <w:color w:val="000000"/>
          <w:lang w:eastAsia="en-GB"/>
        </w:rPr>
        <w:t>someones</w:t>
      </w:r>
      <w:proofErr w:type="spellEnd"/>
      <w:r w:rsidRPr="00A44C2B">
        <w:rPr>
          <w:rFonts w:eastAsia="Times New Roman" w:cstheme="minorHAnsi"/>
          <w:color w:val="000000"/>
          <w:lang w:eastAsia="en-GB"/>
        </w:rPr>
        <w:t xml:space="preserve"> legal </w:t>
      </w:r>
    </w:p>
    <w:p w14:paraId="6EF0D0F6"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responsibility. Fault is an essential part of both civil and criminal law, the fundamental principle is </w:t>
      </w:r>
    </w:p>
    <w:p w14:paraId="278D6C99"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that there should be no liability without fault. Only those who are blameworthy should be held </w:t>
      </w:r>
    </w:p>
    <w:p w14:paraId="778BED8A"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liable. The principle is rooted in morality and justice, it is both morally right and just to hold a </w:t>
      </w:r>
    </w:p>
    <w:p w14:paraId="4E24BDAB"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person responsible in law if they are at fault. Since ‘no liability without fault’ is a principle rather </w:t>
      </w:r>
    </w:p>
    <w:p w14:paraId="728D30BF"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than a rule there are exceptions where the law is not fault based which are mainly based on policy </w:t>
      </w:r>
    </w:p>
    <w:p w14:paraId="2D93F13F"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considerations. </w:t>
      </w:r>
    </w:p>
    <w:p w14:paraId="1F9ABA0E"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To begin regarding the role of fault in civil law, fault is a requirement of liability in most torts. The </w:t>
      </w:r>
    </w:p>
    <w:p w14:paraId="0DE07F75"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claimant has the burden of proof and usually must show that the defendant was at fault in some </w:t>
      </w:r>
    </w:p>
    <w:p w14:paraId="78867335"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way. For </w:t>
      </w:r>
      <w:proofErr w:type="gramStart"/>
      <w:r w:rsidRPr="00A44C2B">
        <w:rPr>
          <w:rFonts w:eastAsia="Times New Roman" w:cstheme="minorHAnsi"/>
          <w:color w:val="000000"/>
          <w:lang w:eastAsia="en-GB"/>
        </w:rPr>
        <w:t>example</w:t>
      </w:r>
      <w:proofErr w:type="gramEnd"/>
      <w:r w:rsidRPr="00A44C2B">
        <w:rPr>
          <w:rFonts w:eastAsia="Times New Roman" w:cstheme="minorHAnsi"/>
          <w:color w:val="000000"/>
          <w:lang w:eastAsia="en-GB"/>
        </w:rPr>
        <w:t xml:space="preserve"> proving fault is crucial for a successful claim in negligence. Liability in negligence </w:t>
      </w:r>
    </w:p>
    <w:p w14:paraId="58FEB1F0"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requires proof of a breach of duty. A breach of duty arises when the defendant fails to act or not act </w:t>
      </w:r>
    </w:p>
    <w:p w14:paraId="3DFD1D6D"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as “the reasonable man” would have. In Bolton v Stone the defendants acted reasonably, by taking </w:t>
      </w:r>
    </w:p>
    <w:p w14:paraId="325EC540"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action in creating a higher fence around the cricket ground to minimise the risk of people outside </w:t>
      </w:r>
    </w:p>
    <w:p w14:paraId="78C1FC3E"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the ground being injured by the cricket balls. The defendant was not at fault, the probability of </w:t>
      </w:r>
    </w:p>
    <w:p w14:paraId="44F6C81D"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damage is a factor the courts used to decide whether or not duty had been breached. The more </w:t>
      </w:r>
    </w:p>
    <w:p w14:paraId="4A67E876"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often, the more likely it is the defendant is at fault. If the defendant had taken precautions that are </w:t>
      </w:r>
    </w:p>
    <w:p w14:paraId="0F4DCE3D"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reasonable in the circumstances, he is less likely to be at fault this shows how fault is expressed. </w:t>
      </w:r>
    </w:p>
    <w:p w14:paraId="36EDA5B2"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However, in Paris v Stepney borough council, the court held that in light of potential serious </w:t>
      </w:r>
    </w:p>
    <w:p w14:paraId="55FA6598"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consequences posed by welding to an employee with only one eye, the employer should have </w:t>
      </w:r>
    </w:p>
    <w:p w14:paraId="02186073"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taken reasonable action in providing safety goggles. As a </w:t>
      </w:r>
      <w:proofErr w:type="gramStart"/>
      <w:r w:rsidRPr="00A44C2B">
        <w:rPr>
          <w:rFonts w:eastAsia="Times New Roman" w:cstheme="minorHAnsi"/>
          <w:color w:val="000000"/>
          <w:lang w:eastAsia="en-GB"/>
        </w:rPr>
        <w:t>result</w:t>
      </w:r>
      <w:proofErr w:type="gramEnd"/>
      <w:r w:rsidRPr="00A44C2B">
        <w:rPr>
          <w:rFonts w:eastAsia="Times New Roman" w:cstheme="minorHAnsi"/>
          <w:color w:val="000000"/>
          <w:lang w:eastAsia="en-GB"/>
        </w:rPr>
        <w:t xml:space="preserve"> the defendant was at fault by </w:t>
      </w:r>
    </w:p>
    <w:p w14:paraId="7C38C24A"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failing to provide protective goggles when the ordinary, reasonable employer would have. </w:t>
      </w:r>
    </w:p>
    <w:p w14:paraId="288278AA"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Fault is also relevant to the general defence of a contributory negligence under the Law Reform </w:t>
      </w:r>
    </w:p>
    <w:p w14:paraId="305BCBD4"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w:t>
      </w:r>
      <w:proofErr w:type="gramStart"/>
      <w:r w:rsidRPr="00A44C2B">
        <w:rPr>
          <w:rFonts w:eastAsia="Times New Roman" w:cstheme="minorHAnsi"/>
          <w:color w:val="000000"/>
          <w:lang w:eastAsia="en-GB"/>
        </w:rPr>
        <w:t>contributory</w:t>
      </w:r>
      <w:proofErr w:type="gramEnd"/>
      <w:r w:rsidRPr="00A44C2B">
        <w:rPr>
          <w:rFonts w:eastAsia="Times New Roman" w:cstheme="minorHAnsi"/>
          <w:color w:val="000000"/>
          <w:lang w:eastAsia="en-GB"/>
        </w:rPr>
        <w:t xml:space="preserve"> negligence) Act 1945. S.1(1) states that where C is partly responsible for the damage </w:t>
      </w:r>
    </w:p>
    <w:p w14:paraId="4CA75516"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he suffers, the damages recoverable shall be reduced in proportion to the claimant’s share in </w:t>
      </w:r>
    </w:p>
    <w:p w14:paraId="4A781B5C"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responsibility. The amount of damages C is able to claim therefore depends on their fault, as </w:t>
      </w:r>
    </w:p>
    <w:p w14:paraId="7CBE879D"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demonstrated by the case of Sayers v Harlow UDC where the defendant tried to climb of a public </w:t>
      </w:r>
    </w:p>
    <w:p w14:paraId="34658128"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toilet standing on the toilet roll holder but the roll rotated and the claimant slipped and fell, injuring </w:t>
      </w:r>
    </w:p>
    <w:p w14:paraId="35189D65"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herself. It was found that her actions were not unreasonable in the circumstances and the injury </w:t>
      </w:r>
    </w:p>
    <w:p w14:paraId="0C5AF892"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was a foreseeable consequence. However, 25% of the </w:t>
      </w:r>
      <w:proofErr w:type="gramStart"/>
      <w:r w:rsidRPr="00A44C2B">
        <w:rPr>
          <w:rFonts w:eastAsia="Times New Roman" w:cstheme="minorHAnsi"/>
          <w:color w:val="000000"/>
          <w:lang w:eastAsia="en-GB"/>
        </w:rPr>
        <w:t>claimants</w:t>
      </w:r>
      <w:proofErr w:type="gramEnd"/>
      <w:r w:rsidRPr="00A44C2B">
        <w:rPr>
          <w:rFonts w:eastAsia="Times New Roman" w:cstheme="minorHAnsi"/>
          <w:color w:val="000000"/>
          <w:lang w:eastAsia="en-GB"/>
        </w:rPr>
        <w:t xml:space="preserve"> damages were deducted for </w:t>
      </w:r>
    </w:p>
    <w:p w14:paraId="18FEBA74"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contributory negligence. This shows that fault can be mitigated if C contributes to his own loss or </w:t>
      </w:r>
    </w:p>
    <w:p w14:paraId="7F43BD91"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damage. Also, the defendants fault can be removed completely </w:t>
      </w:r>
      <w:proofErr w:type="gramStart"/>
      <w:r w:rsidRPr="00A44C2B">
        <w:rPr>
          <w:rFonts w:eastAsia="Times New Roman" w:cstheme="minorHAnsi"/>
          <w:color w:val="000000"/>
          <w:lang w:eastAsia="en-GB"/>
        </w:rPr>
        <w:t>by  the</w:t>
      </w:r>
      <w:proofErr w:type="gramEnd"/>
      <w:r w:rsidRPr="00A44C2B">
        <w:rPr>
          <w:rFonts w:eastAsia="Times New Roman" w:cstheme="minorHAnsi"/>
          <w:color w:val="000000"/>
          <w:lang w:eastAsia="en-GB"/>
        </w:rPr>
        <w:t xml:space="preserve"> defence of consent. This is </w:t>
      </w:r>
    </w:p>
    <w:p w14:paraId="64CC642D"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demonstrated by the case of Murray v Harringay Arena where the claimant was hit by a hockey </w:t>
      </w:r>
    </w:p>
    <w:p w14:paraId="102BFFF9"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puck. This shows that the defendant can be at fault and all the elements of negligence satisﬁed but </w:t>
      </w:r>
    </w:p>
    <w:p w14:paraId="03079CF9"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the </w:t>
      </w:r>
      <w:proofErr w:type="gramStart"/>
      <w:r w:rsidRPr="00A44C2B">
        <w:rPr>
          <w:rFonts w:eastAsia="Times New Roman" w:cstheme="minorHAnsi"/>
          <w:color w:val="000000"/>
          <w:lang w:eastAsia="en-GB"/>
        </w:rPr>
        <w:t>defendants</w:t>
      </w:r>
      <w:proofErr w:type="gramEnd"/>
      <w:r w:rsidRPr="00A44C2B">
        <w:rPr>
          <w:rFonts w:eastAsia="Times New Roman" w:cstheme="minorHAnsi"/>
          <w:color w:val="000000"/>
          <w:lang w:eastAsia="en-GB"/>
        </w:rPr>
        <w:t xml:space="preserve"> liability therefore fault can be removed if the claimant consents to risk of injury. </w:t>
      </w:r>
    </w:p>
    <w:p w14:paraId="561DA1B2"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In contrast in some areas of civil law, there is no requirement for fault. An example of this is </w:t>
      </w:r>
    </w:p>
    <w:p w14:paraId="49D10E12"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vicarious liability, this is where the employer will be liable for his employee’s tort irrespective of </w:t>
      </w:r>
    </w:p>
    <w:p w14:paraId="7415A24D"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fault. There are key elements that are required including the employee committing a tort, there </w:t>
      </w:r>
    </w:p>
    <w:p w14:paraId="7D005509"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must be an employee/employer relationship and the employee must commit the tort during the </w:t>
      </w:r>
    </w:p>
    <w:p w14:paraId="10CB3E39"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course of employment as oppose to ‘on a frolic of his own’. This is clearly illustrated in the case of </w:t>
      </w:r>
    </w:p>
    <w:p w14:paraId="601EBF3C" w14:textId="77777777" w:rsidR="00B03F5E" w:rsidRPr="00A44C2B" w:rsidRDefault="00B03F5E" w:rsidP="00B03F5E">
      <w:pPr>
        <w:shd w:val="clear" w:color="auto" w:fill="FFFFFF"/>
        <w:spacing w:after="0" w:line="0" w:lineRule="auto"/>
        <w:rPr>
          <w:rFonts w:eastAsia="Times New Roman" w:cstheme="minorHAnsi"/>
          <w:color w:val="000000"/>
          <w:lang w:eastAsia="en-GB"/>
        </w:rPr>
      </w:pPr>
      <w:proofErr w:type="spellStart"/>
      <w:r w:rsidRPr="00A44C2B">
        <w:rPr>
          <w:rFonts w:eastAsia="Times New Roman" w:cstheme="minorHAnsi"/>
          <w:color w:val="000000"/>
          <w:lang w:eastAsia="en-GB"/>
        </w:rPr>
        <w:t>Limpus</w:t>
      </w:r>
      <w:proofErr w:type="spellEnd"/>
      <w:r w:rsidRPr="00A44C2B">
        <w:rPr>
          <w:rFonts w:eastAsia="Times New Roman" w:cstheme="minorHAnsi"/>
          <w:color w:val="000000"/>
          <w:lang w:eastAsia="en-GB"/>
        </w:rPr>
        <w:t xml:space="preserve"> V London General Omnibus Company where the defendant was liable for an employees </w:t>
      </w:r>
    </w:p>
    <w:p w14:paraId="169B5949"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dangerous driving. The employer was held liable for an authorised act done in the course of </w:t>
      </w:r>
    </w:p>
    <w:p w14:paraId="60BCFBFE"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employment. It is also demonstrated by the case of Century Insurance v Northern Ireland Road </w:t>
      </w:r>
    </w:p>
    <w:p w14:paraId="4D1C1B23"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Transport Board where a delivery driver caused an explosion by lighting a cigarette while refuelling </w:t>
      </w:r>
    </w:p>
    <w:p w14:paraId="4A49DBB7"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a petrol tanker. The employer was held liable even though it was the individual employee who was </w:t>
      </w:r>
    </w:p>
    <w:p w14:paraId="0E7ED8B2"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held to be negligent on the basis that the individual had been doing an authorised act albeit </w:t>
      </w:r>
    </w:p>
    <w:p w14:paraId="334BD6A4"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negligently and was therefore on his </w:t>
      </w:r>
      <w:proofErr w:type="gramStart"/>
      <w:r w:rsidRPr="00A44C2B">
        <w:rPr>
          <w:rFonts w:eastAsia="Times New Roman" w:cstheme="minorHAnsi"/>
          <w:color w:val="000000"/>
          <w:lang w:eastAsia="en-GB"/>
        </w:rPr>
        <w:t>employers</w:t>
      </w:r>
      <w:proofErr w:type="gramEnd"/>
      <w:r w:rsidRPr="00A44C2B">
        <w:rPr>
          <w:rFonts w:eastAsia="Times New Roman" w:cstheme="minorHAnsi"/>
          <w:color w:val="000000"/>
          <w:lang w:eastAsia="en-GB"/>
        </w:rPr>
        <w:t xml:space="preserve"> business. </w:t>
      </w:r>
    </w:p>
    <w:p w14:paraId="6561A6F2"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Moreover, the role of fault varies in criminal law. A general principle in criminal law is that liability is </w:t>
      </w:r>
    </w:p>
    <w:p w14:paraId="6E4E902A"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based on fault. Firstly, fault is integral to the actus reus element of a crime. In order to be found </w:t>
      </w:r>
    </w:p>
    <w:p w14:paraId="56FD9DEF"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guilty of a criminal offence, the accused must commit the actus reus voluntarily. If the accused is </w:t>
      </w:r>
    </w:p>
    <w:p w14:paraId="5AA0AB45"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not in control of his or her actions for any reason, then he/she cannot be said to be acting </w:t>
      </w:r>
    </w:p>
    <w:p w14:paraId="60D760EA"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voluntarily, so is not at fault. </w:t>
      </w:r>
      <w:proofErr w:type="gramStart"/>
      <w:r w:rsidRPr="00A44C2B">
        <w:rPr>
          <w:rFonts w:eastAsia="Times New Roman" w:cstheme="minorHAnsi"/>
          <w:color w:val="000000"/>
          <w:lang w:eastAsia="en-GB"/>
        </w:rPr>
        <w:t>Also</w:t>
      </w:r>
      <w:proofErr w:type="gramEnd"/>
      <w:r w:rsidRPr="00A44C2B">
        <w:rPr>
          <w:rFonts w:eastAsia="Times New Roman" w:cstheme="minorHAnsi"/>
          <w:color w:val="000000"/>
          <w:lang w:eastAsia="en-GB"/>
        </w:rPr>
        <w:t xml:space="preserve"> in certain circumstances the defendant can be at fault if they are </w:t>
      </w:r>
    </w:p>
    <w:p w14:paraId="41ADCB99"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under a legal duty to act and fail to do so. For example, in the case of </w:t>
      </w:r>
      <w:proofErr w:type="spellStart"/>
      <w:r w:rsidRPr="00A44C2B">
        <w:rPr>
          <w:rFonts w:eastAsia="Times New Roman" w:cstheme="minorHAnsi"/>
          <w:color w:val="000000"/>
          <w:lang w:eastAsia="en-GB"/>
        </w:rPr>
        <w:t>Pitwood</w:t>
      </w:r>
      <w:proofErr w:type="spellEnd"/>
      <w:r w:rsidRPr="00A44C2B">
        <w:rPr>
          <w:rFonts w:eastAsia="Times New Roman" w:cstheme="minorHAnsi"/>
          <w:color w:val="000000"/>
          <w:lang w:eastAsia="en-GB"/>
        </w:rPr>
        <w:t xml:space="preserve"> the defendant failed </w:t>
      </w:r>
    </w:p>
    <w:p w14:paraId="43687736"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in their </w:t>
      </w:r>
      <w:proofErr w:type="spellStart"/>
      <w:r w:rsidRPr="00A44C2B">
        <w:rPr>
          <w:rFonts w:eastAsia="Times New Roman" w:cstheme="minorHAnsi"/>
          <w:color w:val="000000"/>
          <w:lang w:eastAsia="en-GB"/>
        </w:rPr>
        <w:t>contractural</w:t>
      </w:r>
      <w:proofErr w:type="spellEnd"/>
      <w:r w:rsidRPr="00A44C2B">
        <w:rPr>
          <w:rFonts w:eastAsia="Times New Roman" w:cstheme="minorHAnsi"/>
          <w:color w:val="000000"/>
          <w:lang w:eastAsia="en-GB"/>
        </w:rPr>
        <w:t xml:space="preserve"> duty to close a gate at a level crossing. Further to this regarding the actus reus </w:t>
      </w:r>
    </w:p>
    <w:p w14:paraId="19B22929"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of an offence, the aspects of causation </w:t>
      </w:r>
      <w:proofErr w:type="gramStart"/>
      <w:r w:rsidRPr="00A44C2B">
        <w:rPr>
          <w:rFonts w:eastAsia="Times New Roman" w:cstheme="minorHAnsi"/>
          <w:color w:val="000000"/>
          <w:lang w:eastAsia="en-GB"/>
        </w:rPr>
        <w:t>demonstrates</w:t>
      </w:r>
      <w:proofErr w:type="gramEnd"/>
      <w:r w:rsidRPr="00A44C2B">
        <w:rPr>
          <w:rFonts w:eastAsia="Times New Roman" w:cstheme="minorHAnsi"/>
          <w:color w:val="000000"/>
          <w:lang w:eastAsia="en-GB"/>
        </w:rPr>
        <w:t xml:space="preserve"> fault. Where the defendant has caused the </w:t>
      </w:r>
    </w:p>
    <w:p w14:paraId="62E1DBDD"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consequence required by the actus reus of the offence he/she is at fault and therefore criminally </w:t>
      </w:r>
    </w:p>
    <w:p w14:paraId="0DBCA28D"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liable. In the case of White the defendant did not factually cause his </w:t>
      </w:r>
      <w:proofErr w:type="spellStart"/>
      <w:r w:rsidRPr="00A44C2B">
        <w:rPr>
          <w:rFonts w:eastAsia="Times New Roman" w:cstheme="minorHAnsi"/>
          <w:color w:val="000000"/>
          <w:lang w:eastAsia="en-GB"/>
        </w:rPr>
        <w:t>mothers</w:t>
      </w:r>
      <w:proofErr w:type="spellEnd"/>
      <w:r w:rsidRPr="00A44C2B">
        <w:rPr>
          <w:rFonts w:eastAsia="Times New Roman" w:cstheme="minorHAnsi"/>
          <w:color w:val="000000"/>
          <w:lang w:eastAsia="en-GB"/>
        </w:rPr>
        <w:t xml:space="preserve"> death and was </w:t>
      </w:r>
    </w:p>
    <w:p w14:paraId="18B4B8F7" w14:textId="77777777" w:rsidR="00B03F5E" w:rsidRPr="00A44C2B" w:rsidRDefault="00B03F5E" w:rsidP="00B03F5E">
      <w:pPr>
        <w:shd w:val="clear" w:color="auto" w:fill="FFFFFF"/>
        <w:spacing w:after="0" w:line="0" w:lineRule="auto"/>
        <w:rPr>
          <w:rFonts w:eastAsia="Times New Roman" w:cstheme="minorHAnsi"/>
          <w:color w:val="000000"/>
          <w:lang w:eastAsia="en-GB"/>
        </w:rPr>
      </w:pPr>
      <w:proofErr w:type="gramStart"/>
      <w:r w:rsidRPr="00A44C2B">
        <w:rPr>
          <w:rFonts w:eastAsia="Times New Roman" w:cstheme="minorHAnsi"/>
          <w:color w:val="000000"/>
          <w:lang w:eastAsia="en-GB"/>
        </w:rPr>
        <w:t>therefore</w:t>
      </w:r>
      <w:proofErr w:type="gramEnd"/>
      <w:r w:rsidRPr="00A44C2B">
        <w:rPr>
          <w:rFonts w:eastAsia="Times New Roman" w:cstheme="minorHAnsi"/>
          <w:color w:val="000000"/>
          <w:lang w:eastAsia="en-GB"/>
        </w:rPr>
        <w:t xml:space="preserve"> not at fault in relation to the consequence. On the other </w:t>
      </w:r>
      <w:proofErr w:type="gramStart"/>
      <w:r w:rsidRPr="00A44C2B">
        <w:rPr>
          <w:rFonts w:eastAsia="Times New Roman" w:cstheme="minorHAnsi"/>
          <w:color w:val="000000"/>
          <w:lang w:eastAsia="en-GB"/>
        </w:rPr>
        <w:t>hand</w:t>
      </w:r>
      <w:proofErr w:type="gramEnd"/>
      <w:r w:rsidRPr="00A44C2B">
        <w:rPr>
          <w:rFonts w:eastAsia="Times New Roman" w:cstheme="minorHAnsi"/>
          <w:color w:val="000000"/>
          <w:lang w:eastAsia="en-GB"/>
        </w:rPr>
        <w:t xml:space="preserve"> the defendant will not be at </w:t>
      </w:r>
    </w:p>
    <w:p w14:paraId="6828A8FB"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fault where the chain of causation is broken is broken. For </w:t>
      </w:r>
      <w:proofErr w:type="gramStart"/>
      <w:r w:rsidRPr="00A44C2B">
        <w:rPr>
          <w:rFonts w:eastAsia="Times New Roman" w:cstheme="minorHAnsi"/>
          <w:color w:val="000000"/>
          <w:lang w:eastAsia="en-GB"/>
        </w:rPr>
        <w:t>example</w:t>
      </w:r>
      <w:proofErr w:type="gramEnd"/>
      <w:r w:rsidRPr="00A44C2B">
        <w:rPr>
          <w:rFonts w:eastAsia="Times New Roman" w:cstheme="minorHAnsi"/>
          <w:color w:val="000000"/>
          <w:lang w:eastAsia="en-GB"/>
        </w:rPr>
        <w:t xml:space="preserve"> negligent medical treatment </w:t>
      </w:r>
    </w:p>
    <w:p w14:paraId="7AE7896F"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 xml:space="preserve">may break the chain of causation shown by the case of Jordan </w:t>
      </w:r>
      <w:proofErr w:type="gramStart"/>
      <w:r w:rsidRPr="00A44C2B">
        <w:rPr>
          <w:rFonts w:eastAsia="Times New Roman" w:cstheme="minorHAnsi"/>
          <w:color w:val="000000"/>
          <w:lang w:eastAsia="en-GB"/>
        </w:rPr>
        <w:t>where  the</w:t>
      </w:r>
      <w:proofErr w:type="gramEnd"/>
      <w:r w:rsidRPr="00A44C2B">
        <w:rPr>
          <w:rFonts w:eastAsia="Times New Roman" w:cstheme="minorHAnsi"/>
          <w:color w:val="000000"/>
          <w:lang w:eastAsia="en-GB"/>
        </w:rPr>
        <w:t xml:space="preserve"> victim died of the </w:t>
      </w:r>
    </w:p>
    <w:p w14:paraId="1F9068E1" w14:textId="77777777" w:rsidR="00B03F5E" w:rsidRPr="00A44C2B" w:rsidRDefault="00B03F5E" w:rsidP="00B03F5E">
      <w:pPr>
        <w:shd w:val="clear" w:color="auto" w:fill="FFFFFF"/>
        <w:spacing w:after="0" w:line="0" w:lineRule="auto"/>
        <w:rPr>
          <w:rFonts w:eastAsia="Times New Roman" w:cstheme="minorHAnsi"/>
          <w:color w:val="000000"/>
          <w:lang w:eastAsia="en-GB"/>
        </w:rPr>
      </w:pPr>
      <w:r w:rsidRPr="00A44C2B">
        <w:rPr>
          <w:rFonts w:eastAsia="Times New Roman" w:cstheme="minorHAnsi"/>
          <w:color w:val="000000"/>
          <w:lang w:eastAsia="en-GB"/>
        </w:rPr>
        <w:t>medical treatment and not the stab wound. The defendant was not liable for his death</w:t>
      </w:r>
    </w:p>
    <w:p w14:paraId="0939F102" w14:textId="2D4A8FE9" w:rsidR="00681E1C" w:rsidRPr="00681E1C" w:rsidRDefault="00681E1C" w:rsidP="00681E1C">
      <w:pPr>
        <w:spacing w:after="0" w:line="240" w:lineRule="auto"/>
        <w:contextualSpacing/>
        <w:rPr>
          <w:rFonts w:cstheme="minorHAnsi"/>
          <w:b/>
          <w:bCs/>
          <w:sz w:val="24"/>
          <w:szCs w:val="24"/>
        </w:rPr>
      </w:pPr>
      <w:r w:rsidRPr="00681E1C">
        <w:rPr>
          <w:rFonts w:cstheme="minorHAnsi"/>
          <w:b/>
          <w:bCs/>
          <w:sz w:val="24"/>
          <w:szCs w:val="24"/>
        </w:rPr>
        <w:t>Briefly explain what is meant by ‘fault’ and discuss the extent to which liability is based on fault. Consider the arguments for and against fault-based liability.</w:t>
      </w:r>
      <w:r w:rsidRPr="00A44C2B">
        <w:rPr>
          <w:rFonts w:cstheme="minorHAnsi"/>
          <w:b/>
          <w:bCs/>
          <w:sz w:val="24"/>
          <w:szCs w:val="24"/>
        </w:rPr>
        <w:t xml:space="preserve">                     </w:t>
      </w:r>
      <w:r w:rsidRPr="00681E1C">
        <w:rPr>
          <w:rFonts w:cstheme="minorHAnsi"/>
          <w:b/>
          <w:bCs/>
          <w:sz w:val="24"/>
          <w:szCs w:val="24"/>
        </w:rPr>
        <w:t>(</w:t>
      </w:r>
      <w:r w:rsidR="00345E00" w:rsidRPr="00A44C2B">
        <w:rPr>
          <w:rFonts w:cstheme="minorHAnsi"/>
          <w:b/>
          <w:bCs/>
          <w:sz w:val="24"/>
          <w:szCs w:val="24"/>
        </w:rPr>
        <w:t>2</w:t>
      </w:r>
      <w:r w:rsidRPr="00681E1C">
        <w:rPr>
          <w:rFonts w:cstheme="minorHAnsi"/>
          <w:b/>
          <w:bCs/>
          <w:sz w:val="24"/>
          <w:szCs w:val="24"/>
        </w:rPr>
        <w:t>5 marks)</w:t>
      </w:r>
    </w:p>
    <w:p w14:paraId="0CD907F6" w14:textId="782A562C" w:rsidR="00681E1C" w:rsidRPr="00A44C2B" w:rsidRDefault="00681E1C" w:rsidP="00EF2CDB">
      <w:pPr>
        <w:spacing w:after="0" w:line="240" w:lineRule="auto"/>
        <w:contextualSpacing/>
        <w:rPr>
          <w:rFonts w:cstheme="minorHAnsi"/>
        </w:rPr>
      </w:pPr>
    </w:p>
    <w:p w14:paraId="0B38DDE8" w14:textId="1FA5D3F1" w:rsidR="00681E1C" w:rsidRPr="00A44C2B" w:rsidRDefault="00681E1C" w:rsidP="00EF2CDB">
      <w:pPr>
        <w:spacing w:after="0" w:line="240" w:lineRule="auto"/>
        <w:contextualSpacing/>
        <w:rPr>
          <w:rFonts w:cstheme="minorHAnsi"/>
          <w:b/>
        </w:rPr>
      </w:pPr>
    </w:p>
    <w:p w14:paraId="37C0830B" w14:textId="11515910" w:rsidR="00681E1C" w:rsidRPr="00A44C2B" w:rsidRDefault="00681E1C" w:rsidP="00345E00">
      <w:pPr>
        <w:spacing w:after="0" w:line="240" w:lineRule="auto"/>
        <w:contextualSpacing/>
        <w:rPr>
          <w:rFonts w:cstheme="minorHAnsi"/>
          <w:b/>
        </w:rPr>
      </w:pPr>
      <w:r w:rsidRPr="00A44C2B">
        <w:rPr>
          <w:rFonts w:cstheme="minorHAnsi"/>
          <w:b/>
        </w:rPr>
        <w:t xml:space="preserve">STRUCTURE: </w:t>
      </w:r>
      <w:r w:rsidR="00345E00" w:rsidRPr="00A44C2B">
        <w:rPr>
          <w:rFonts w:cstheme="minorHAnsi"/>
          <w:b/>
        </w:rPr>
        <w:t xml:space="preserve">    </w:t>
      </w:r>
      <w:r w:rsidRPr="00A44C2B">
        <w:rPr>
          <w:rFonts w:cstheme="minorHAnsi"/>
          <w:b/>
        </w:rPr>
        <w:t xml:space="preserve">Part </w:t>
      </w:r>
      <w:proofErr w:type="gramStart"/>
      <w:r w:rsidRPr="00A44C2B">
        <w:rPr>
          <w:rFonts w:cstheme="minorHAnsi"/>
          <w:b/>
        </w:rPr>
        <w:t>a :</w:t>
      </w:r>
      <w:proofErr w:type="gramEnd"/>
      <w:r w:rsidRPr="00A44C2B">
        <w:rPr>
          <w:rFonts w:cstheme="minorHAnsi"/>
          <w:b/>
        </w:rPr>
        <w:t xml:space="preserve"> </w:t>
      </w:r>
      <w:proofErr w:type="spellStart"/>
      <w:r w:rsidRPr="00A44C2B">
        <w:rPr>
          <w:rFonts w:cstheme="minorHAnsi"/>
          <w:b/>
        </w:rPr>
        <w:t>eg.</w:t>
      </w:r>
      <w:proofErr w:type="spellEnd"/>
      <w:r w:rsidRPr="00A44C2B">
        <w:rPr>
          <w:rFonts w:cstheme="minorHAnsi"/>
          <w:b/>
        </w:rPr>
        <w:t xml:space="preserve"> Explain ‘fault’ and liability based on fault.</w:t>
      </w:r>
    </w:p>
    <w:p w14:paraId="71ABCD93" w14:textId="66FA63FB" w:rsidR="00345E00" w:rsidRPr="00A44C2B" w:rsidRDefault="00345E00" w:rsidP="00EF2CDB">
      <w:pPr>
        <w:spacing w:after="0" w:line="240" w:lineRule="auto"/>
        <w:contextualSpacing/>
        <w:rPr>
          <w:rFonts w:cstheme="minorHAnsi"/>
          <w:b/>
        </w:rPr>
      </w:pPr>
    </w:p>
    <w:p w14:paraId="2EDA7D76" w14:textId="7DE7F9C8" w:rsidR="00345E00" w:rsidRPr="00A44C2B" w:rsidRDefault="00345E00" w:rsidP="00345E00">
      <w:pPr>
        <w:contextualSpacing/>
        <w:rPr>
          <w:rFonts w:cstheme="minorHAnsi"/>
          <w:b/>
          <w:bCs/>
        </w:rPr>
      </w:pPr>
      <w:r w:rsidRPr="00A44C2B">
        <w:rPr>
          <w:rFonts w:cstheme="minorHAnsi"/>
          <w:b/>
        </w:rPr>
        <w:t>(</w:t>
      </w:r>
      <w:r w:rsidRPr="00A44C2B">
        <w:rPr>
          <w:rFonts w:cstheme="minorHAnsi"/>
          <w:b/>
          <w:bCs/>
        </w:rPr>
        <w:t>Not necessary to discuss fault liability in both criminal law and Tort. Sufficient to do criminal law</w:t>
      </w:r>
      <w:r w:rsidRPr="00A44C2B">
        <w:rPr>
          <w:rFonts w:cstheme="minorHAnsi"/>
          <w:b/>
          <w:bCs/>
        </w:rPr>
        <w:t>)</w:t>
      </w:r>
    </w:p>
    <w:p w14:paraId="47666085" w14:textId="408BE6B2" w:rsidR="00345E00" w:rsidRPr="00A44C2B" w:rsidRDefault="00345E00" w:rsidP="00345E00">
      <w:pPr>
        <w:contextualSpacing/>
        <w:rPr>
          <w:rFonts w:cstheme="minorHAnsi"/>
          <w:b/>
          <w:bCs/>
        </w:rPr>
      </w:pPr>
    </w:p>
    <w:p w14:paraId="3E3E962D" w14:textId="77777777" w:rsidR="00345E00" w:rsidRPr="00345E00" w:rsidRDefault="00345E00" w:rsidP="00345E00">
      <w:pPr>
        <w:contextualSpacing/>
        <w:rPr>
          <w:rFonts w:cstheme="minorHAnsi"/>
          <w:bCs/>
        </w:rPr>
      </w:pPr>
      <w:r w:rsidRPr="00345E00">
        <w:rPr>
          <w:rFonts w:cstheme="minorHAnsi"/>
          <w:bCs/>
        </w:rPr>
        <w:t>Brief explanation of possible definitions of fault in the criminal contexts. (For example, blameworthiness, responsibility).</w:t>
      </w:r>
    </w:p>
    <w:p w14:paraId="02141F98" w14:textId="77777777" w:rsidR="00345E00" w:rsidRPr="00345E00" w:rsidRDefault="00345E00" w:rsidP="00345E00">
      <w:pPr>
        <w:numPr>
          <w:ilvl w:val="0"/>
          <w:numId w:val="1"/>
        </w:numPr>
        <w:contextualSpacing/>
        <w:rPr>
          <w:rFonts w:cstheme="minorHAnsi"/>
          <w:bCs/>
        </w:rPr>
      </w:pPr>
      <w:r w:rsidRPr="00345E00">
        <w:rPr>
          <w:rFonts w:cstheme="minorHAnsi"/>
          <w:bCs/>
        </w:rPr>
        <w:t>Discussion of specific areas of law in order to demonstrate how they indicate the presence or absence of fault. Discussion of any relevant area of law will be credited. In the criminal law context, examples include:</w:t>
      </w:r>
    </w:p>
    <w:p w14:paraId="590CC0EA" w14:textId="77777777" w:rsidR="00345E00" w:rsidRPr="00345E00" w:rsidRDefault="00345E00" w:rsidP="00345E00">
      <w:pPr>
        <w:numPr>
          <w:ilvl w:val="3"/>
          <w:numId w:val="1"/>
        </w:numPr>
        <w:contextualSpacing/>
        <w:rPr>
          <w:rFonts w:cstheme="minorHAnsi"/>
          <w:bCs/>
        </w:rPr>
      </w:pPr>
      <w:r w:rsidRPr="00345E00">
        <w:rPr>
          <w:rFonts w:cstheme="minorHAnsi"/>
          <w:bCs/>
          <w:i/>
          <w:iCs/>
        </w:rPr>
        <w:t xml:space="preserve">actus reus </w:t>
      </w:r>
      <w:r w:rsidRPr="00345E00">
        <w:rPr>
          <w:rFonts w:cstheme="minorHAnsi"/>
          <w:bCs/>
        </w:rPr>
        <w:t>issues (</w:t>
      </w:r>
      <w:proofErr w:type="spellStart"/>
      <w:proofErr w:type="gramStart"/>
      <w:r w:rsidRPr="00345E00">
        <w:rPr>
          <w:rFonts w:cstheme="minorHAnsi"/>
          <w:bCs/>
        </w:rPr>
        <w:t>eg</w:t>
      </w:r>
      <w:proofErr w:type="spellEnd"/>
      <w:proofErr w:type="gramEnd"/>
      <w:r w:rsidRPr="00345E00">
        <w:rPr>
          <w:rFonts w:cstheme="minorHAnsi"/>
          <w:bCs/>
        </w:rPr>
        <w:t xml:space="preserve"> voluntariness, causation, omissions),</w:t>
      </w:r>
    </w:p>
    <w:p w14:paraId="5951C1C7" w14:textId="77777777" w:rsidR="00345E00" w:rsidRPr="00345E00" w:rsidRDefault="00345E00" w:rsidP="00345E00">
      <w:pPr>
        <w:numPr>
          <w:ilvl w:val="3"/>
          <w:numId w:val="1"/>
        </w:numPr>
        <w:contextualSpacing/>
        <w:rPr>
          <w:rFonts w:cstheme="minorHAnsi"/>
          <w:bCs/>
        </w:rPr>
      </w:pPr>
      <w:r w:rsidRPr="00345E00">
        <w:rPr>
          <w:rFonts w:cstheme="minorHAnsi"/>
          <w:bCs/>
          <w:i/>
          <w:iCs/>
        </w:rPr>
        <w:t xml:space="preserve">mens rea </w:t>
      </w:r>
      <w:r w:rsidRPr="00345E00">
        <w:rPr>
          <w:rFonts w:cstheme="minorHAnsi"/>
          <w:bCs/>
        </w:rPr>
        <w:t xml:space="preserve">issues (the distinction between intention and recklessness, whether objective recklessness and negligence indicate sufficient fault, etc), </w:t>
      </w:r>
    </w:p>
    <w:p w14:paraId="3083C7EF" w14:textId="77777777" w:rsidR="00345E00" w:rsidRPr="00345E00" w:rsidRDefault="00345E00" w:rsidP="00345E00">
      <w:pPr>
        <w:numPr>
          <w:ilvl w:val="3"/>
          <w:numId w:val="1"/>
        </w:numPr>
        <w:contextualSpacing/>
        <w:rPr>
          <w:rFonts w:cstheme="minorHAnsi"/>
          <w:bCs/>
        </w:rPr>
      </w:pPr>
      <w:r w:rsidRPr="00345E00">
        <w:rPr>
          <w:rFonts w:cstheme="minorHAnsi"/>
          <w:bCs/>
        </w:rPr>
        <w:t xml:space="preserve">the notion of hierarchy of fault, </w:t>
      </w:r>
    </w:p>
    <w:p w14:paraId="4A99F118" w14:textId="77777777" w:rsidR="00345E00" w:rsidRPr="00345E00" w:rsidRDefault="00345E00" w:rsidP="00345E00">
      <w:pPr>
        <w:numPr>
          <w:ilvl w:val="3"/>
          <w:numId w:val="1"/>
        </w:numPr>
        <w:contextualSpacing/>
        <w:rPr>
          <w:rFonts w:cstheme="minorHAnsi"/>
          <w:bCs/>
        </w:rPr>
      </w:pPr>
      <w:r w:rsidRPr="00345E00">
        <w:rPr>
          <w:rFonts w:cstheme="minorHAnsi"/>
          <w:bCs/>
        </w:rPr>
        <w:t xml:space="preserve">defences, </w:t>
      </w:r>
    </w:p>
    <w:p w14:paraId="0EC2F452" w14:textId="77777777" w:rsidR="00345E00" w:rsidRPr="00345E00" w:rsidRDefault="00345E00" w:rsidP="00345E00">
      <w:pPr>
        <w:numPr>
          <w:ilvl w:val="3"/>
          <w:numId w:val="1"/>
        </w:numPr>
        <w:contextualSpacing/>
        <w:rPr>
          <w:rFonts w:cstheme="minorHAnsi"/>
          <w:bCs/>
        </w:rPr>
      </w:pPr>
      <w:r w:rsidRPr="00345E00">
        <w:rPr>
          <w:rFonts w:cstheme="minorHAnsi"/>
          <w:bCs/>
        </w:rPr>
        <w:t>the relevance of blameworthiness to sentencing etc.</w:t>
      </w:r>
    </w:p>
    <w:p w14:paraId="521E13D4" w14:textId="78D28104" w:rsidR="00345E00" w:rsidRPr="00A44C2B" w:rsidRDefault="00345E00" w:rsidP="00345E00">
      <w:pPr>
        <w:pStyle w:val="NoSpacing"/>
        <w:ind w:left="1440"/>
        <w:rPr>
          <w:rFonts w:cstheme="minorHAnsi"/>
          <w:b/>
        </w:rPr>
      </w:pPr>
      <w:r w:rsidRPr="00A44C2B">
        <w:rPr>
          <w:rFonts w:cstheme="minorHAnsi"/>
          <w:b/>
        </w:rPr>
        <w:t xml:space="preserve">Part </w:t>
      </w:r>
      <w:proofErr w:type="gramStart"/>
      <w:r w:rsidRPr="00A44C2B">
        <w:rPr>
          <w:rFonts w:cstheme="minorHAnsi"/>
          <w:b/>
        </w:rPr>
        <w:t>b :</w:t>
      </w:r>
      <w:proofErr w:type="gramEnd"/>
      <w:r w:rsidRPr="00A44C2B">
        <w:rPr>
          <w:rFonts w:cstheme="minorHAnsi"/>
          <w:b/>
        </w:rPr>
        <w:t xml:space="preserve"> </w:t>
      </w:r>
      <w:proofErr w:type="spellStart"/>
      <w:r w:rsidRPr="00A44C2B">
        <w:rPr>
          <w:rFonts w:cstheme="minorHAnsi"/>
          <w:b/>
        </w:rPr>
        <w:t>eg.</w:t>
      </w:r>
      <w:proofErr w:type="spellEnd"/>
      <w:r w:rsidRPr="00A44C2B">
        <w:rPr>
          <w:rFonts w:cstheme="minorHAnsi"/>
          <w:b/>
        </w:rPr>
        <w:t xml:space="preserve"> arguments for and against fault-based liability</w:t>
      </w:r>
    </w:p>
    <w:p w14:paraId="3EAC7E39" w14:textId="7A732FA3" w:rsidR="00345E00" w:rsidRPr="00A44C2B" w:rsidRDefault="00345E00" w:rsidP="00345E00">
      <w:pPr>
        <w:pStyle w:val="NoSpacing"/>
        <w:rPr>
          <w:rFonts w:cstheme="minorHAnsi"/>
          <w:b/>
        </w:rPr>
      </w:pPr>
    </w:p>
    <w:p w14:paraId="0E8BBA10" w14:textId="77777777" w:rsidR="00345E00" w:rsidRPr="00345E00" w:rsidRDefault="00345E00" w:rsidP="00345E00">
      <w:pPr>
        <w:pStyle w:val="NoSpacing"/>
        <w:rPr>
          <w:rFonts w:cstheme="minorHAnsi"/>
        </w:rPr>
      </w:pPr>
      <w:r w:rsidRPr="00345E00">
        <w:rPr>
          <w:rFonts w:cstheme="minorHAnsi"/>
        </w:rPr>
        <w:t>Arguments supporting fault-based liability in the criminal Law;</w:t>
      </w:r>
    </w:p>
    <w:p w14:paraId="216DA96B" w14:textId="77777777" w:rsidR="00345E00" w:rsidRPr="00345E00" w:rsidRDefault="00345E00" w:rsidP="00345E00">
      <w:pPr>
        <w:pStyle w:val="NoSpacing"/>
        <w:numPr>
          <w:ilvl w:val="1"/>
          <w:numId w:val="2"/>
        </w:numPr>
        <w:rPr>
          <w:rFonts w:cstheme="minorHAnsi"/>
        </w:rPr>
      </w:pPr>
      <w:r w:rsidRPr="00345E00">
        <w:rPr>
          <w:rFonts w:cstheme="minorHAnsi"/>
        </w:rPr>
        <w:t xml:space="preserve">Personal independence /freedom to choose, </w:t>
      </w:r>
    </w:p>
    <w:p w14:paraId="7345F50F" w14:textId="77777777" w:rsidR="00345E00" w:rsidRPr="00A44C2B" w:rsidRDefault="00345E00" w:rsidP="00345E00">
      <w:pPr>
        <w:pStyle w:val="NoSpacing"/>
        <w:numPr>
          <w:ilvl w:val="1"/>
          <w:numId w:val="2"/>
        </w:numPr>
        <w:rPr>
          <w:rFonts w:cstheme="minorHAnsi"/>
        </w:rPr>
      </w:pPr>
      <w:r w:rsidRPr="00345E00">
        <w:rPr>
          <w:rFonts w:cstheme="minorHAnsi"/>
        </w:rPr>
        <w:t xml:space="preserve">moral blameworthiness, </w:t>
      </w:r>
    </w:p>
    <w:p w14:paraId="2FF785BD" w14:textId="4F6541CB" w:rsidR="00345E00" w:rsidRPr="00A44C2B" w:rsidRDefault="00345E00" w:rsidP="00345E00">
      <w:pPr>
        <w:pStyle w:val="NoSpacing"/>
        <w:numPr>
          <w:ilvl w:val="1"/>
          <w:numId w:val="2"/>
        </w:numPr>
        <w:rPr>
          <w:rFonts w:cstheme="minorHAnsi"/>
        </w:rPr>
      </w:pPr>
      <w:r w:rsidRPr="00A44C2B">
        <w:rPr>
          <w:rFonts w:cstheme="minorHAnsi"/>
        </w:rPr>
        <w:t>the nature of criminal penalties</w:t>
      </w:r>
    </w:p>
    <w:p w14:paraId="7A99EC79" w14:textId="7E11D517" w:rsidR="00345E00" w:rsidRPr="00A44C2B" w:rsidRDefault="00345E00" w:rsidP="00345E00">
      <w:pPr>
        <w:pStyle w:val="NoSpacing"/>
        <w:rPr>
          <w:rFonts w:cstheme="minorHAnsi"/>
        </w:rPr>
      </w:pPr>
    </w:p>
    <w:p w14:paraId="4B9EB752" w14:textId="77777777" w:rsidR="00345E00" w:rsidRPr="00345E00" w:rsidRDefault="00345E00" w:rsidP="00345E00">
      <w:pPr>
        <w:pStyle w:val="NoSpacing"/>
        <w:rPr>
          <w:rFonts w:cstheme="minorHAnsi"/>
        </w:rPr>
      </w:pPr>
      <w:r w:rsidRPr="00345E00">
        <w:rPr>
          <w:rFonts w:cstheme="minorHAnsi"/>
        </w:rPr>
        <w:t>Arguments supporting liability without fault in criminal law.</w:t>
      </w:r>
    </w:p>
    <w:p w14:paraId="22EBA885" w14:textId="77777777" w:rsidR="00345E00" w:rsidRPr="00345E00" w:rsidRDefault="00345E00" w:rsidP="00345E00">
      <w:pPr>
        <w:pStyle w:val="NoSpacing"/>
        <w:numPr>
          <w:ilvl w:val="1"/>
          <w:numId w:val="3"/>
        </w:numPr>
        <w:rPr>
          <w:rFonts w:cstheme="minorHAnsi"/>
        </w:rPr>
      </w:pPr>
      <w:r w:rsidRPr="00345E00">
        <w:rPr>
          <w:rFonts w:cstheme="minorHAnsi"/>
        </w:rPr>
        <w:t>strict liability in criminal law such as offences relating to food hygiene, pollution, the protection of under-age children, drug-related offences, etc.</w:t>
      </w:r>
    </w:p>
    <w:p w14:paraId="45ACC717" w14:textId="77777777" w:rsidR="00345E00" w:rsidRPr="00345E00" w:rsidRDefault="00345E00" w:rsidP="00345E00">
      <w:pPr>
        <w:pStyle w:val="NoSpacing"/>
        <w:numPr>
          <w:ilvl w:val="1"/>
          <w:numId w:val="3"/>
        </w:numPr>
        <w:rPr>
          <w:rFonts w:cstheme="minorHAnsi"/>
        </w:rPr>
      </w:pPr>
      <w:r w:rsidRPr="00345E00">
        <w:rPr>
          <w:rFonts w:cstheme="minorHAnsi"/>
        </w:rPr>
        <w:t xml:space="preserve">Consideration of the presumption of </w:t>
      </w:r>
      <w:r w:rsidRPr="00345E00">
        <w:rPr>
          <w:rFonts w:cstheme="minorHAnsi"/>
          <w:i/>
          <w:iCs/>
        </w:rPr>
        <w:t>mens rea</w:t>
      </w:r>
      <w:r w:rsidRPr="00345E00">
        <w:rPr>
          <w:rFonts w:cstheme="minorHAnsi"/>
        </w:rPr>
        <w:t xml:space="preserve">. </w:t>
      </w:r>
    </w:p>
    <w:p w14:paraId="105E8FDB" w14:textId="32329048" w:rsidR="00345E00" w:rsidRPr="00A44C2B" w:rsidRDefault="00345E00" w:rsidP="00345E00">
      <w:pPr>
        <w:pStyle w:val="NoSpacing"/>
        <w:numPr>
          <w:ilvl w:val="1"/>
          <w:numId w:val="3"/>
        </w:numPr>
        <w:rPr>
          <w:rFonts w:cstheme="minorHAnsi"/>
          <w:u w:val="single"/>
        </w:rPr>
      </w:pPr>
      <w:r w:rsidRPr="00345E00">
        <w:rPr>
          <w:rFonts w:cstheme="minorHAnsi"/>
        </w:rPr>
        <w:t xml:space="preserve">Absolute (situational) liability. Use of case-law examples. </w:t>
      </w:r>
      <w:proofErr w:type="spellStart"/>
      <w:proofErr w:type="gramStart"/>
      <w:r w:rsidRPr="00345E00">
        <w:rPr>
          <w:rFonts w:cstheme="minorHAnsi"/>
          <w:b/>
          <w:bCs/>
          <w:i/>
          <w:iCs/>
          <w:u w:val="single"/>
        </w:rPr>
        <w:t>eg</w:t>
      </w:r>
      <w:proofErr w:type="spellEnd"/>
      <w:proofErr w:type="gramEnd"/>
      <w:r w:rsidRPr="00345E00">
        <w:rPr>
          <w:rFonts w:cstheme="minorHAnsi"/>
          <w:b/>
          <w:bCs/>
          <w:i/>
          <w:iCs/>
          <w:u w:val="single"/>
        </w:rPr>
        <w:t xml:space="preserve"> </w:t>
      </w:r>
      <w:proofErr w:type="spellStart"/>
      <w:r w:rsidRPr="00345E00">
        <w:rPr>
          <w:rFonts w:cstheme="minorHAnsi"/>
          <w:b/>
          <w:bCs/>
          <w:i/>
          <w:iCs/>
          <w:u w:val="single"/>
        </w:rPr>
        <w:t>Smedleys</w:t>
      </w:r>
      <w:proofErr w:type="spellEnd"/>
      <w:r w:rsidRPr="00345E00">
        <w:rPr>
          <w:rFonts w:cstheme="minorHAnsi"/>
          <w:b/>
          <w:bCs/>
          <w:i/>
          <w:iCs/>
          <w:u w:val="single"/>
        </w:rPr>
        <w:t xml:space="preserve"> v Breed</w:t>
      </w:r>
      <w:r w:rsidRPr="00345E00">
        <w:rPr>
          <w:rFonts w:cstheme="minorHAnsi"/>
          <w:u w:val="single"/>
        </w:rPr>
        <w:t xml:space="preserve">, </w:t>
      </w:r>
      <w:proofErr w:type="spellStart"/>
      <w:r w:rsidRPr="00345E00">
        <w:rPr>
          <w:rFonts w:cstheme="minorHAnsi"/>
          <w:b/>
          <w:bCs/>
          <w:i/>
          <w:iCs/>
          <w:u w:val="single"/>
        </w:rPr>
        <w:t>Alphacell</w:t>
      </w:r>
      <w:proofErr w:type="spellEnd"/>
      <w:r w:rsidRPr="00345E00">
        <w:rPr>
          <w:rFonts w:cstheme="minorHAnsi"/>
          <w:b/>
          <w:bCs/>
          <w:i/>
          <w:iCs/>
          <w:u w:val="single"/>
        </w:rPr>
        <w:t xml:space="preserve"> v Woodward, Winzar, </w:t>
      </w:r>
      <w:proofErr w:type="spellStart"/>
      <w:r w:rsidRPr="00345E00">
        <w:rPr>
          <w:rFonts w:cstheme="minorHAnsi"/>
          <w:b/>
          <w:bCs/>
          <w:i/>
          <w:iCs/>
          <w:u w:val="single"/>
        </w:rPr>
        <w:t>Larsonneur</w:t>
      </w:r>
      <w:proofErr w:type="spellEnd"/>
      <w:r w:rsidRPr="00345E00">
        <w:rPr>
          <w:rFonts w:cstheme="minorHAnsi"/>
          <w:b/>
          <w:bCs/>
          <w:i/>
          <w:iCs/>
          <w:u w:val="single"/>
        </w:rPr>
        <w:t xml:space="preserve"> </w:t>
      </w:r>
      <w:r w:rsidRPr="00345E00">
        <w:rPr>
          <w:rFonts w:cstheme="minorHAnsi"/>
          <w:u w:val="single"/>
        </w:rPr>
        <w:t>etc</w:t>
      </w:r>
      <w:r w:rsidRPr="00A44C2B">
        <w:rPr>
          <w:rFonts w:cstheme="minorHAnsi"/>
          <w:u w:val="single"/>
        </w:rPr>
        <w:t>.</w:t>
      </w:r>
    </w:p>
    <w:p w14:paraId="58D5DBA4" w14:textId="77777777" w:rsidR="00345E00" w:rsidRPr="00A44C2B" w:rsidRDefault="00345E00" w:rsidP="00345E00">
      <w:pPr>
        <w:pStyle w:val="NoSpacing"/>
        <w:numPr>
          <w:ilvl w:val="1"/>
          <w:numId w:val="3"/>
        </w:numPr>
        <w:rPr>
          <w:rFonts w:cstheme="minorHAnsi"/>
          <w:u w:val="single"/>
        </w:rPr>
      </w:pPr>
    </w:p>
    <w:p w14:paraId="024640C4" w14:textId="77777777" w:rsidR="00345E00" w:rsidRPr="00345E00" w:rsidRDefault="00345E00" w:rsidP="00345E00">
      <w:pPr>
        <w:pStyle w:val="NoSpacing"/>
        <w:rPr>
          <w:rFonts w:cstheme="minorHAnsi"/>
          <w:i/>
          <w:iCs/>
        </w:rPr>
      </w:pPr>
      <w:r w:rsidRPr="00345E00">
        <w:rPr>
          <w:rFonts w:cstheme="minorHAnsi"/>
          <w:i/>
          <w:iCs/>
        </w:rPr>
        <w:t xml:space="preserve">NB Explanation of no-fault liability with no consideration of “arguments” – max </w:t>
      </w:r>
      <w:proofErr w:type="gramStart"/>
      <w:r w:rsidRPr="00345E00">
        <w:rPr>
          <w:rFonts w:cstheme="minorHAnsi"/>
          <w:b/>
          <w:bCs/>
          <w:i/>
          <w:iCs/>
        </w:rPr>
        <w:t>weak  clear</w:t>
      </w:r>
      <w:proofErr w:type="gramEnd"/>
    </w:p>
    <w:p w14:paraId="5C2F43D7" w14:textId="77777777" w:rsidR="00345E00" w:rsidRPr="00345E00" w:rsidRDefault="00345E00" w:rsidP="00345E00">
      <w:pPr>
        <w:pStyle w:val="NoSpacing"/>
        <w:rPr>
          <w:rFonts w:cstheme="minorHAnsi"/>
          <w:i/>
          <w:iCs/>
        </w:rPr>
      </w:pPr>
      <w:r w:rsidRPr="00345E00">
        <w:rPr>
          <w:rFonts w:cstheme="minorHAnsi"/>
          <w:i/>
          <w:iCs/>
        </w:rPr>
        <w:t xml:space="preserve">Consideration of “arguments” without explanation of no-fault liability – max </w:t>
      </w:r>
      <w:r w:rsidRPr="00345E00">
        <w:rPr>
          <w:rFonts w:cstheme="minorHAnsi"/>
          <w:b/>
          <w:bCs/>
          <w:i/>
          <w:iCs/>
        </w:rPr>
        <w:t>clear</w:t>
      </w:r>
    </w:p>
    <w:p w14:paraId="02FD3AD8" w14:textId="2039ECFE" w:rsidR="00345E00" w:rsidRPr="00A44C2B" w:rsidRDefault="00345E00" w:rsidP="00345E00">
      <w:pPr>
        <w:pStyle w:val="NoSpacing"/>
        <w:rPr>
          <w:rFonts w:cstheme="minorHAnsi"/>
          <w:u w:val="single"/>
        </w:rPr>
      </w:pPr>
    </w:p>
    <w:p w14:paraId="78F026BB" w14:textId="780EF410" w:rsidR="00345E00" w:rsidRPr="00A44C2B" w:rsidRDefault="00345E00" w:rsidP="00345E00">
      <w:pPr>
        <w:pStyle w:val="ListParagraph"/>
        <w:numPr>
          <w:ilvl w:val="0"/>
          <w:numId w:val="4"/>
        </w:numPr>
        <w:shd w:val="clear" w:color="auto" w:fill="FFFFFF"/>
        <w:spacing w:after="0" w:line="240" w:lineRule="auto"/>
        <w:rPr>
          <w:rFonts w:eastAsia="Times New Roman" w:cstheme="minorHAnsi"/>
          <w:lang w:eastAsia="en-GB"/>
        </w:rPr>
      </w:pPr>
      <w:r w:rsidRPr="00A44C2B">
        <w:rPr>
          <w:rFonts w:eastAsia="Times New Roman" w:cstheme="minorHAnsi"/>
          <w:lang w:eastAsia="en-GB"/>
        </w:rPr>
        <w:t>The dictionary states that “fault” can mean a defect, an imperfection of character, responsibility, or blame. The legal understanding of fault focuses predominantly on blame, as someone must be held accountable (blamed) for a loss. The role of fault varies from essential to unimportant across different areas of English law.</w:t>
      </w:r>
    </w:p>
    <w:p w14:paraId="300AC3F4" w14:textId="77777777" w:rsidR="00345E00" w:rsidRPr="00A44C2B" w:rsidRDefault="00345E00" w:rsidP="00345E00">
      <w:pPr>
        <w:shd w:val="clear" w:color="auto" w:fill="FFFFFF"/>
        <w:spacing w:after="0" w:line="240" w:lineRule="auto"/>
        <w:ind w:left="360" w:firstLine="720"/>
        <w:rPr>
          <w:rFonts w:eastAsia="Times New Roman" w:cstheme="minorHAnsi"/>
          <w:lang w:eastAsia="en-GB"/>
        </w:rPr>
      </w:pPr>
      <w:r w:rsidRPr="00A44C2B">
        <w:rPr>
          <w:rFonts w:eastAsia="Times New Roman" w:cstheme="minorHAnsi"/>
          <w:lang w:eastAsia="en-GB"/>
        </w:rPr>
        <w:t xml:space="preserve">The role of fault varies in criminal law. Fault is integral to the Actus Reus element of a crime. In order to be found guilty of a criminal offence, the accused must commit the Actus Reus voluntarily. If the accused is not in control of his or her actions for any reason, then he/she cannot be said to be acting voluntarily, so is not at fault. Criminal defences such as automatism and duress will result in an acquittal as they prove that D did not act voluntarily, so was not at fault. For example, in </w:t>
      </w:r>
      <w:r w:rsidRPr="00A44C2B">
        <w:rPr>
          <w:rFonts w:eastAsia="Times New Roman" w:cstheme="minorHAnsi"/>
          <w:b/>
          <w:u w:val="single"/>
          <w:lang w:eastAsia="en-GB"/>
        </w:rPr>
        <w:t>R V Quick</w:t>
      </w:r>
      <w:r w:rsidRPr="00A44C2B">
        <w:rPr>
          <w:rFonts w:eastAsia="Times New Roman" w:cstheme="minorHAnsi"/>
          <w:lang w:eastAsia="en-GB"/>
        </w:rPr>
        <w:t xml:space="preserve">, a diabetic acted involuntarily during a blackout. He succeeded in claiming the defence of automatism, and thus was not at fault. Regarding omissions, there is usually </w:t>
      </w:r>
      <w:proofErr w:type="gramStart"/>
      <w:r w:rsidRPr="00A44C2B">
        <w:rPr>
          <w:rFonts w:eastAsia="Times New Roman" w:cstheme="minorHAnsi"/>
          <w:lang w:eastAsia="en-GB"/>
        </w:rPr>
        <w:t>no fault</w:t>
      </w:r>
      <w:proofErr w:type="gramEnd"/>
      <w:r w:rsidRPr="00A44C2B">
        <w:rPr>
          <w:rFonts w:eastAsia="Times New Roman" w:cstheme="minorHAnsi"/>
          <w:lang w:eastAsia="en-GB"/>
        </w:rPr>
        <w:t xml:space="preserve"> element. However, in certain circumstances, D can be at fault if they have a duty </w:t>
      </w:r>
      <w:r w:rsidRPr="00A44C2B">
        <w:rPr>
          <w:rFonts w:eastAsia="Times New Roman" w:cstheme="minorHAnsi"/>
          <w:lang w:eastAsia="en-GB"/>
        </w:rPr>
        <w:lastRenderedPageBreak/>
        <w:t xml:space="preserve">to act and do not. For example, in </w:t>
      </w:r>
      <w:r w:rsidRPr="00A44C2B">
        <w:rPr>
          <w:rFonts w:eastAsia="Times New Roman" w:cstheme="minorHAnsi"/>
          <w:b/>
          <w:u w:val="single"/>
          <w:lang w:eastAsia="en-GB"/>
        </w:rPr>
        <w:t>R V Miller</w:t>
      </w:r>
      <w:r w:rsidRPr="00A44C2B">
        <w:rPr>
          <w:rFonts w:eastAsia="Times New Roman" w:cstheme="minorHAnsi"/>
          <w:lang w:eastAsia="en-GB"/>
        </w:rPr>
        <w:t xml:space="preserve">, D created a dangerous situation and therefore was at fault when he did not resolve the issue. </w:t>
      </w:r>
    </w:p>
    <w:p w14:paraId="280C3066" w14:textId="77777777" w:rsidR="00345E00" w:rsidRPr="00A44C2B" w:rsidRDefault="00345E00" w:rsidP="00345E00">
      <w:pPr>
        <w:shd w:val="clear" w:color="auto" w:fill="FFFFFF"/>
        <w:spacing w:after="0" w:line="240" w:lineRule="auto"/>
        <w:ind w:left="360" w:firstLine="720"/>
        <w:rPr>
          <w:rFonts w:eastAsia="Times New Roman" w:cstheme="minorHAnsi"/>
          <w:lang w:eastAsia="en-GB"/>
        </w:rPr>
      </w:pPr>
      <w:r w:rsidRPr="00A44C2B">
        <w:rPr>
          <w:rFonts w:eastAsia="Times New Roman" w:cstheme="minorHAnsi"/>
          <w:lang w:eastAsia="en-GB"/>
        </w:rPr>
        <w:t xml:space="preserve">The Mens Rea of a crime is essentially a test of fault. The level of fault required by a crime is reflected in the Mens Rea. For example, direct intent indicates the most fault- D’s main aim is to achieve the prohibited consequence. Recklessness indicates less fault- D takes a risk rather than necessarily wanting the result. The HL discussed the role of fault in recklessness in </w:t>
      </w:r>
      <w:r w:rsidRPr="00A44C2B">
        <w:rPr>
          <w:rFonts w:eastAsia="Times New Roman" w:cstheme="minorHAnsi"/>
          <w:b/>
          <w:u w:val="single"/>
          <w:lang w:eastAsia="en-GB"/>
        </w:rPr>
        <w:t>R V G&amp;R</w:t>
      </w:r>
      <w:r w:rsidRPr="00A44C2B">
        <w:rPr>
          <w:rFonts w:eastAsia="Times New Roman" w:cstheme="minorHAnsi"/>
          <w:lang w:eastAsia="en-GB"/>
        </w:rPr>
        <w:t xml:space="preserve">, during which Lord Bingham stated that “conviction of a serious crime should depend of proof not only that D caused…an injurious result…but that his state of mind when so acting was culpable”. This shows that even recklessness, the least serious Mens Rea, still requires fault. The most serious crimes require intent only </w:t>
      </w:r>
      <w:proofErr w:type="gramStart"/>
      <w:r w:rsidRPr="00A44C2B">
        <w:rPr>
          <w:rFonts w:eastAsia="Times New Roman" w:cstheme="minorHAnsi"/>
          <w:lang w:eastAsia="en-GB"/>
        </w:rPr>
        <w:t>e.g.</w:t>
      </w:r>
      <w:proofErr w:type="gramEnd"/>
      <w:r w:rsidRPr="00A44C2B">
        <w:rPr>
          <w:rFonts w:eastAsia="Times New Roman" w:cstheme="minorHAnsi"/>
          <w:lang w:eastAsia="en-GB"/>
        </w:rPr>
        <w:t xml:space="preserve"> murder, as it fully tests fault. </w:t>
      </w:r>
    </w:p>
    <w:p w14:paraId="76A97AD7" w14:textId="77777777" w:rsidR="00345E00" w:rsidRPr="00A44C2B" w:rsidRDefault="00345E00" w:rsidP="00345E00">
      <w:pPr>
        <w:shd w:val="clear" w:color="auto" w:fill="FFFFFF"/>
        <w:spacing w:after="0" w:line="240" w:lineRule="auto"/>
        <w:ind w:left="360" w:firstLine="720"/>
        <w:rPr>
          <w:rFonts w:eastAsia="Times New Roman" w:cstheme="minorHAnsi"/>
          <w:lang w:eastAsia="en-GB"/>
        </w:rPr>
      </w:pPr>
      <w:r w:rsidRPr="00A44C2B">
        <w:rPr>
          <w:rFonts w:eastAsia="Times New Roman" w:cstheme="minorHAnsi"/>
          <w:lang w:eastAsia="en-GB"/>
        </w:rPr>
        <w:t xml:space="preserve">In some areas of criminal law, fault is not fully required; an example being the non-fatal offences. All require proof of fault for conviction. However, while some of the offences have a Mens Rea requirement which equates with the harm caused, others do not. Assault, battery and the </w:t>
      </w:r>
      <w:r w:rsidRPr="00A44C2B">
        <w:rPr>
          <w:rFonts w:eastAsia="Times New Roman" w:cstheme="minorHAnsi"/>
          <w:b/>
          <w:lang w:eastAsia="en-GB"/>
        </w:rPr>
        <w:t>S18</w:t>
      </w:r>
      <w:r w:rsidRPr="00A44C2B">
        <w:rPr>
          <w:rFonts w:eastAsia="Times New Roman" w:cstheme="minorHAnsi"/>
          <w:lang w:eastAsia="en-GB"/>
        </w:rPr>
        <w:t xml:space="preserve"> offences are clear in that the level of fault requires mirrors the crime </w:t>
      </w:r>
      <w:proofErr w:type="gramStart"/>
      <w:r w:rsidRPr="00A44C2B">
        <w:rPr>
          <w:rFonts w:eastAsia="Times New Roman" w:cstheme="minorHAnsi"/>
          <w:lang w:eastAsia="en-GB"/>
        </w:rPr>
        <w:t>e.g.</w:t>
      </w:r>
      <w:proofErr w:type="gramEnd"/>
      <w:r w:rsidRPr="00A44C2B">
        <w:rPr>
          <w:rFonts w:eastAsia="Times New Roman" w:cstheme="minorHAnsi"/>
          <w:lang w:eastAsia="en-GB"/>
        </w:rPr>
        <w:t xml:space="preserve"> intend battery- cause battery. This is not so with </w:t>
      </w:r>
      <w:r w:rsidRPr="00A44C2B">
        <w:rPr>
          <w:rFonts w:eastAsia="Times New Roman" w:cstheme="minorHAnsi"/>
          <w:b/>
          <w:lang w:eastAsia="en-GB"/>
        </w:rPr>
        <w:t>S47</w:t>
      </w:r>
      <w:r w:rsidRPr="00A44C2B">
        <w:rPr>
          <w:rFonts w:eastAsia="Times New Roman" w:cstheme="minorHAnsi"/>
          <w:lang w:eastAsia="en-GB"/>
        </w:rPr>
        <w:t xml:space="preserve"> and </w:t>
      </w:r>
      <w:r w:rsidRPr="00A44C2B">
        <w:rPr>
          <w:rFonts w:eastAsia="Times New Roman" w:cstheme="minorHAnsi"/>
          <w:b/>
          <w:lang w:eastAsia="en-GB"/>
        </w:rPr>
        <w:t>S20</w:t>
      </w:r>
      <w:r w:rsidRPr="00A44C2B">
        <w:rPr>
          <w:rFonts w:eastAsia="Times New Roman" w:cstheme="minorHAnsi"/>
          <w:lang w:eastAsia="en-GB"/>
        </w:rPr>
        <w:t xml:space="preserve">. Both require intention or recklessness to bring about a result less serious than that specified in the AR. Under </w:t>
      </w:r>
      <w:r w:rsidRPr="00A44C2B">
        <w:rPr>
          <w:rFonts w:eastAsia="Times New Roman" w:cstheme="minorHAnsi"/>
          <w:b/>
          <w:lang w:eastAsia="en-GB"/>
        </w:rPr>
        <w:t>S20</w:t>
      </w:r>
      <w:r w:rsidRPr="00A44C2B">
        <w:rPr>
          <w:rFonts w:eastAsia="Times New Roman" w:cstheme="minorHAnsi"/>
          <w:lang w:eastAsia="en-GB"/>
        </w:rPr>
        <w:t xml:space="preserve">, a conviction can be sustained for wounding or causing GBH when the accused only intended or knowingly took the risk of causing some harm. Similarly, someone accused of </w:t>
      </w:r>
      <w:r w:rsidRPr="00A44C2B">
        <w:rPr>
          <w:rFonts w:eastAsia="Times New Roman" w:cstheme="minorHAnsi"/>
          <w:b/>
          <w:lang w:eastAsia="en-GB"/>
        </w:rPr>
        <w:t>S47</w:t>
      </w:r>
      <w:r w:rsidRPr="00A44C2B">
        <w:rPr>
          <w:rFonts w:eastAsia="Times New Roman" w:cstheme="minorHAnsi"/>
          <w:lang w:eastAsia="en-GB"/>
        </w:rPr>
        <w:t xml:space="preserve"> can be found guilty of causing </w:t>
      </w:r>
      <w:r w:rsidRPr="00A44C2B">
        <w:rPr>
          <w:rFonts w:eastAsia="Times New Roman" w:cstheme="minorHAnsi"/>
          <w:b/>
          <w:lang w:eastAsia="en-GB"/>
        </w:rPr>
        <w:t>ABH</w:t>
      </w:r>
      <w:r w:rsidRPr="00A44C2B">
        <w:rPr>
          <w:rFonts w:eastAsia="Times New Roman" w:cstheme="minorHAnsi"/>
          <w:lang w:eastAsia="en-GB"/>
        </w:rPr>
        <w:t xml:space="preserve"> despite only intending to, or being reckless to whether someone is touched. It would appear that in these cases, the accused is held responsible for a level of harm higher than he or she is at fault in bringing about. He or she may have voluntarily done the act, but did not intend or knowingly take the risk of the consequences being so serious. For example, in </w:t>
      </w:r>
      <w:r w:rsidRPr="00A44C2B">
        <w:rPr>
          <w:rFonts w:eastAsia="Times New Roman" w:cstheme="minorHAnsi"/>
          <w:b/>
          <w:u w:val="single"/>
          <w:lang w:eastAsia="en-GB"/>
        </w:rPr>
        <w:t>Savage</w:t>
      </w:r>
      <w:r w:rsidRPr="00A44C2B">
        <w:rPr>
          <w:rFonts w:eastAsia="Times New Roman" w:cstheme="minorHAnsi"/>
          <w:lang w:eastAsia="en-GB"/>
        </w:rPr>
        <w:t xml:space="preserve">, D intended a battery but was convicted under </w:t>
      </w:r>
      <w:r w:rsidRPr="00A44C2B">
        <w:rPr>
          <w:rFonts w:eastAsia="Times New Roman" w:cstheme="minorHAnsi"/>
          <w:b/>
          <w:lang w:eastAsia="en-GB"/>
        </w:rPr>
        <w:t>S47</w:t>
      </w:r>
      <w:r w:rsidRPr="00A44C2B">
        <w:rPr>
          <w:rFonts w:eastAsia="Times New Roman" w:cstheme="minorHAnsi"/>
          <w:lang w:eastAsia="en-GB"/>
        </w:rPr>
        <w:t>.</w:t>
      </w:r>
    </w:p>
    <w:p w14:paraId="4E5150DB" w14:textId="77777777" w:rsidR="00345E00" w:rsidRPr="00A44C2B" w:rsidRDefault="00345E00" w:rsidP="00345E00">
      <w:pPr>
        <w:shd w:val="clear" w:color="auto" w:fill="FFFFFF"/>
        <w:spacing w:after="0" w:line="240" w:lineRule="auto"/>
        <w:ind w:left="360" w:firstLine="720"/>
        <w:rPr>
          <w:rFonts w:eastAsia="Times New Roman" w:cstheme="minorHAnsi"/>
          <w:lang w:eastAsia="en-GB"/>
        </w:rPr>
      </w:pPr>
    </w:p>
    <w:p w14:paraId="69459F38" w14:textId="77777777" w:rsidR="00345E00" w:rsidRPr="00345E00" w:rsidRDefault="00345E00" w:rsidP="00345E00">
      <w:pPr>
        <w:pStyle w:val="NoSpacing"/>
        <w:ind w:left="360"/>
        <w:rPr>
          <w:rFonts w:cstheme="minorHAnsi"/>
          <w:u w:val="single"/>
        </w:rPr>
      </w:pPr>
    </w:p>
    <w:p w14:paraId="6B74D0B1" w14:textId="5AE95E9D" w:rsidR="001354D3" w:rsidRPr="00A44C2B" w:rsidRDefault="00CF0D17" w:rsidP="001354D3">
      <w:pPr>
        <w:pStyle w:val="NoSpacing"/>
        <w:numPr>
          <w:ilvl w:val="0"/>
          <w:numId w:val="4"/>
        </w:numPr>
        <w:rPr>
          <w:rFonts w:cstheme="minorHAnsi"/>
        </w:rPr>
      </w:pPr>
      <w:r w:rsidRPr="00A44C2B">
        <w:rPr>
          <w:rFonts w:cstheme="minorHAnsi"/>
        </w:rPr>
        <w:t xml:space="preserve">Arguments supporting fault-based liability in the criminal </w:t>
      </w:r>
      <w:r w:rsidRPr="00A44C2B">
        <w:rPr>
          <w:rFonts w:cstheme="minorHAnsi"/>
        </w:rPr>
        <w:t>l</w:t>
      </w:r>
      <w:r w:rsidRPr="00A44C2B">
        <w:rPr>
          <w:rFonts w:cstheme="minorHAnsi"/>
        </w:rPr>
        <w:t>aw</w:t>
      </w:r>
      <w:r w:rsidRPr="00A44C2B">
        <w:rPr>
          <w:rFonts w:cstheme="minorHAnsi"/>
        </w:rPr>
        <w:t xml:space="preserve"> are; firstly, </w:t>
      </w:r>
      <w:r w:rsidR="001354D3" w:rsidRPr="00A44C2B">
        <w:rPr>
          <w:rFonts w:cstheme="minorHAnsi"/>
        </w:rPr>
        <w:t>it p</w:t>
      </w:r>
      <w:r w:rsidR="001354D3" w:rsidRPr="00A44C2B">
        <w:rPr>
          <w:rFonts w:cstheme="minorHAnsi"/>
        </w:rPr>
        <w:t>romotes personal responsibility: individuals are held responsible for their actions and must take into account the potential consequences before acting.</w:t>
      </w:r>
      <w:r w:rsidR="001354D3" w:rsidRPr="00A44C2B">
        <w:rPr>
          <w:rFonts w:cstheme="minorHAnsi"/>
        </w:rPr>
        <w:t xml:space="preserve"> </w:t>
      </w:r>
      <w:r w:rsidR="001354D3" w:rsidRPr="00A44C2B">
        <w:rPr>
          <w:rFonts w:cstheme="minorHAnsi"/>
        </w:rPr>
        <w:t>There is no evidence that strict liability does in fact raise standards of business practice; many traders would be put out of business if strict liability laws were rigorously enforced, and casual random enforcement diminishes respect for the law as a whole</w:t>
      </w:r>
      <w:r w:rsidR="00603055" w:rsidRPr="00A44C2B">
        <w:rPr>
          <w:rFonts w:cstheme="minorHAnsi"/>
        </w:rPr>
        <w:t xml:space="preserve"> (</w:t>
      </w:r>
      <w:hyperlink r:id="rId7" w:history="1">
        <w:r w:rsidR="00603055" w:rsidRPr="00A44C2B">
          <w:rPr>
            <w:rStyle w:val="Hyperlink"/>
            <w:rFonts w:cstheme="minorHAnsi"/>
            <w:b/>
            <w:bCs/>
            <w:color w:val="auto"/>
            <w:u w:val="none"/>
          </w:rPr>
          <w:t xml:space="preserve">Callow v </w:t>
        </w:r>
      </w:hyperlink>
      <w:hyperlink r:id="rId8" w:history="1">
        <w:proofErr w:type="spellStart"/>
        <w:r w:rsidR="00603055" w:rsidRPr="00A44C2B">
          <w:rPr>
            <w:rStyle w:val="Hyperlink"/>
            <w:rFonts w:cstheme="minorHAnsi"/>
            <w:b/>
            <w:bCs/>
            <w:color w:val="auto"/>
            <w:u w:val="none"/>
          </w:rPr>
          <w:t>Tillstone</w:t>
        </w:r>
        <w:proofErr w:type="spellEnd"/>
      </w:hyperlink>
      <w:hyperlink r:id="rId9" w:history="1">
        <w:r w:rsidR="00603055" w:rsidRPr="00A44C2B">
          <w:rPr>
            <w:rStyle w:val="Hyperlink"/>
            <w:rFonts w:cstheme="minorHAnsi"/>
            <w:b/>
            <w:bCs/>
            <w:color w:val="auto"/>
            <w:u w:val="none"/>
          </w:rPr>
          <w:t xml:space="preserve"> </w:t>
        </w:r>
      </w:hyperlink>
      <w:r w:rsidR="00603055" w:rsidRPr="00A44C2B">
        <w:rPr>
          <w:rFonts w:cstheme="minorHAnsi"/>
        </w:rPr>
        <w:t>,</w:t>
      </w:r>
      <w:hyperlink r:id="rId10" w:history="1">
        <w:r w:rsidR="00603055" w:rsidRPr="00A44C2B">
          <w:rPr>
            <w:rStyle w:val="Hyperlink"/>
            <w:rFonts w:cstheme="minorHAnsi"/>
            <w:b/>
            <w:bCs/>
            <w:color w:val="auto"/>
            <w:u w:val="none"/>
          </w:rPr>
          <w:t xml:space="preserve">Harrow LBC v Shah and Shah </w:t>
        </w:r>
      </w:hyperlink>
      <w:r w:rsidR="00603055" w:rsidRPr="00A44C2B">
        <w:rPr>
          <w:rFonts w:cstheme="minorHAnsi"/>
        </w:rPr>
        <w:t>)</w:t>
      </w:r>
      <w:r w:rsidR="001354D3" w:rsidRPr="00A44C2B">
        <w:rPr>
          <w:rFonts w:cstheme="minorHAnsi"/>
        </w:rPr>
        <w:t>.</w:t>
      </w:r>
      <w:r w:rsidR="001354D3" w:rsidRPr="00A44C2B">
        <w:rPr>
          <w:rFonts w:cstheme="minorHAnsi"/>
        </w:rPr>
        <w:t xml:space="preserve"> Secondly, is m</w:t>
      </w:r>
      <w:r w:rsidR="001354D3" w:rsidRPr="00A44C2B">
        <w:rPr>
          <w:rFonts w:cstheme="minorHAnsi"/>
        </w:rPr>
        <w:t>oral blameworthiness</w:t>
      </w:r>
      <w:r w:rsidR="001354D3" w:rsidRPr="00A44C2B">
        <w:rPr>
          <w:rFonts w:cstheme="minorHAnsi"/>
        </w:rPr>
        <w:t xml:space="preserve">, </w:t>
      </w:r>
      <w:r w:rsidR="001354D3" w:rsidRPr="00A44C2B">
        <w:rPr>
          <w:rFonts w:cstheme="minorHAnsi"/>
        </w:rPr>
        <w:t>that a person should be held responsible for their actions if they were aware of the consequences and acted deliberately.</w:t>
      </w:r>
      <w:r w:rsidR="001354D3" w:rsidRPr="00A44C2B">
        <w:rPr>
          <w:rFonts w:cstheme="minorHAnsi"/>
        </w:rPr>
        <w:t xml:space="preserve"> </w:t>
      </w:r>
      <w:proofErr w:type="gramStart"/>
      <w:r w:rsidR="001354D3" w:rsidRPr="00A44C2B">
        <w:rPr>
          <w:rFonts w:cstheme="minorHAnsi"/>
        </w:rPr>
        <w:t xml:space="preserve">In </w:t>
      </w:r>
      <w:r w:rsidR="001354D3" w:rsidRPr="00A44C2B">
        <w:rPr>
          <w:rFonts w:cstheme="minorHAnsi"/>
        </w:rPr>
        <w:t xml:space="preserve"> R</w:t>
      </w:r>
      <w:proofErr w:type="gramEnd"/>
      <w:r w:rsidR="001354D3" w:rsidRPr="00A44C2B">
        <w:rPr>
          <w:rFonts w:cstheme="minorHAnsi"/>
        </w:rPr>
        <w:t xml:space="preserve"> v </w:t>
      </w:r>
      <w:proofErr w:type="spellStart"/>
      <w:r w:rsidR="001354D3" w:rsidRPr="00A44C2B">
        <w:rPr>
          <w:rFonts w:cstheme="minorHAnsi"/>
        </w:rPr>
        <w:t>Woolin</w:t>
      </w:r>
      <w:proofErr w:type="spellEnd"/>
      <w:r w:rsidR="001354D3" w:rsidRPr="00A44C2B">
        <w:rPr>
          <w:rFonts w:cstheme="minorHAnsi"/>
        </w:rPr>
        <w:t xml:space="preserve"> (1999)</w:t>
      </w:r>
      <w:r w:rsidR="001354D3" w:rsidRPr="00A44C2B">
        <w:rPr>
          <w:rFonts w:cstheme="minorHAnsi"/>
        </w:rPr>
        <w:t xml:space="preserve">, </w:t>
      </w:r>
      <w:r w:rsidR="001354D3" w:rsidRPr="00A44C2B">
        <w:rPr>
          <w:rFonts w:cstheme="minorHAnsi"/>
        </w:rPr>
        <w:t xml:space="preserve">that fault-based liability was appropriate for crimes involving a </w:t>
      </w:r>
      <w:r w:rsidR="001354D3" w:rsidRPr="00A44C2B">
        <w:rPr>
          <w:rFonts w:cstheme="minorHAnsi"/>
        </w:rPr>
        <w:t>voluntary</w:t>
      </w:r>
      <w:r w:rsidR="001354D3" w:rsidRPr="00A44C2B">
        <w:rPr>
          <w:rFonts w:cstheme="minorHAnsi"/>
        </w:rPr>
        <w:t xml:space="preserve"> act, as it ensures that individuals are held responsible for their actions if they </w:t>
      </w:r>
      <w:r w:rsidR="001354D3" w:rsidRPr="00A44C2B">
        <w:rPr>
          <w:rFonts w:cstheme="minorHAnsi"/>
        </w:rPr>
        <w:t xml:space="preserve">either desired or virtually certain </w:t>
      </w:r>
      <w:r w:rsidR="001354D3" w:rsidRPr="00A44C2B">
        <w:rPr>
          <w:rFonts w:cstheme="minorHAnsi"/>
        </w:rPr>
        <w:t xml:space="preserve"> consequences and </w:t>
      </w:r>
      <w:r w:rsidR="001354D3" w:rsidRPr="00A44C2B">
        <w:rPr>
          <w:rFonts w:cstheme="minorHAnsi"/>
        </w:rPr>
        <w:t>realised it</w:t>
      </w:r>
      <w:r w:rsidR="001354D3" w:rsidRPr="00A44C2B">
        <w:rPr>
          <w:rFonts w:cstheme="minorHAnsi"/>
        </w:rPr>
        <w:t>.</w:t>
      </w:r>
      <w:r w:rsidR="001354D3" w:rsidRPr="00A44C2B">
        <w:rPr>
          <w:rFonts w:cstheme="minorHAnsi"/>
        </w:rPr>
        <w:t xml:space="preserve"> </w:t>
      </w:r>
      <w:r w:rsidR="00603055" w:rsidRPr="00A44C2B">
        <w:rPr>
          <w:rFonts w:cstheme="minorHAnsi"/>
        </w:rPr>
        <w:t xml:space="preserve">Thirdly, </w:t>
      </w:r>
      <w:r w:rsidR="00603055" w:rsidRPr="00A44C2B">
        <w:rPr>
          <w:rFonts w:cstheme="minorHAnsi"/>
        </w:rPr>
        <w:t>s</w:t>
      </w:r>
      <w:r w:rsidR="001354D3" w:rsidRPr="001354D3">
        <w:rPr>
          <w:rFonts w:cstheme="minorHAnsi"/>
        </w:rPr>
        <w:t>erious criminal offences require evidence of mens rea and proof beyond reasonable doubt. This protects the interests of the defendant.</w:t>
      </w:r>
      <w:r w:rsidR="001354D3" w:rsidRPr="00A44C2B">
        <w:rPr>
          <w:rFonts w:cstheme="minorHAnsi"/>
        </w:rPr>
        <w:t xml:space="preserve"> </w:t>
      </w:r>
      <w:r w:rsidR="00603055" w:rsidRPr="00A44C2B">
        <w:rPr>
          <w:rFonts w:cstheme="minorHAnsi"/>
        </w:rPr>
        <w:t>Imposing sentencing in relation to level of fault the defendant has been found and this supported by sentencing tariffs</w:t>
      </w:r>
      <w:r w:rsidR="00603055" w:rsidRPr="00A44C2B">
        <w:rPr>
          <w:rFonts w:cstheme="minorHAnsi"/>
        </w:rPr>
        <w:t xml:space="preserve"> (</w:t>
      </w:r>
      <w:r w:rsidR="00603055" w:rsidRPr="00A44C2B">
        <w:rPr>
          <w:rFonts w:cstheme="minorHAnsi"/>
          <w:b/>
          <w:bCs/>
        </w:rPr>
        <w:t>R v Ruby</w:t>
      </w:r>
      <w:r w:rsidR="00603055" w:rsidRPr="00A44C2B">
        <w:rPr>
          <w:rFonts w:cstheme="minorHAnsi"/>
        </w:rPr>
        <w:t>)</w:t>
      </w:r>
      <w:r w:rsidR="00603055" w:rsidRPr="00A44C2B">
        <w:rPr>
          <w:rFonts w:cstheme="minorHAnsi"/>
        </w:rPr>
        <w:t>.</w:t>
      </w:r>
    </w:p>
    <w:p w14:paraId="7C523F37" w14:textId="77777777" w:rsidR="00603055" w:rsidRPr="001354D3" w:rsidRDefault="00603055" w:rsidP="00603055">
      <w:pPr>
        <w:pStyle w:val="NoSpacing"/>
        <w:ind w:left="360"/>
        <w:rPr>
          <w:rFonts w:cstheme="minorHAnsi"/>
        </w:rPr>
      </w:pPr>
    </w:p>
    <w:p w14:paraId="387A4E20" w14:textId="77777777" w:rsidR="00A44C2B" w:rsidRPr="00A44C2B" w:rsidRDefault="00603055" w:rsidP="00A44C2B">
      <w:pPr>
        <w:shd w:val="clear" w:color="auto" w:fill="FFFFFF"/>
        <w:spacing w:after="0" w:line="240" w:lineRule="auto"/>
        <w:rPr>
          <w:rFonts w:eastAsia="Times New Roman" w:cstheme="minorHAnsi"/>
          <w:lang w:eastAsia="en-GB"/>
        </w:rPr>
      </w:pPr>
      <w:r w:rsidRPr="00345E00">
        <w:rPr>
          <w:rFonts w:cstheme="minorHAnsi"/>
        </w:rPr>
        <w:t>Arguments supporting liability without fault in criminal law</w:t>
      </w:r>
      <w:r w:rsidR="00A44C2B" w:rsidRPr="00A44C2B">
        <w:rPr>
          <w:rFonts w:cstheme="minorHAnsi"/>
        </w:rPr>
        <w:t xml:space="preserve">; </w:t>
      </w:r>
      <w:r w:rsidR="00A44C2B" w:rsidRPr="00A44C2B">
        <w:rPr>
          <w:rFonts w:eastAsia="Times New Roman" w:cstheme="minorHAnsi"/>
          <w:lang w:eastAsia="en-GB"/>
        </w:rPr>
        <w:t xml:space="preserve">Firstly, it is sometimes essential in order to protect the public interest. Serious criminal offences require evidence of MR and proof beyond reasonable doubt. This protects the interests of the defendant. However, the imposition of strict liability for less serious crimes may be justified on the ground that the public interest weighs heavily on the scales of justice. The public has an interest for example, in road safety, public health and protecting children. It is thought that these public interests are better served by restricting liability to questions of fact e.g. was the driver </w:t>
      </w:r>
      <w:proofErr w:type="gramStart"/>
      <w:r w:rsidR="00A44C2B" w:rsidRPr="00A44C2B">
        <w:rPr>
          <w:rFonts w:eastAsia="Times New Roman" w:cstheme="minorHAnsi"/>
          <w:lang w:eastAsia="en-GB"/>
        </w:rPr>
        <w:t>speeding?;</w:t>
      </w:r>
      <w:proofErr w:type="gramEnd"/>
      <w:r w:rsidR="00A44C2B" w:rsidRPr="00A44C2B">
        <w:rPr>
          <w:rFonts w:eastAsia="Times New Roman" w:cstheme="minorHAnsi"/>
          <w:lang w:eastAsia="en-GB"/>
        </w:rPr>
        <w:t xml:space="preserve"> than asking questions concerning the fault of the offender. An example of this would be the verdict in </w:t>
      </w:r>
      <w:r w:rsidR="00A44C2B" w:rsidRPr="00A44C2B">
        <w:rPr>
          <w:rFonts w:eastAsia="Times New Roman" w:cstheme="minorHAnsi"/>
          <w:b/>
          <w:u w:val="single"/>
          <w:lang w:eastAsia="en-GB"/>
        </w:rPr>
        <w:t>Shah V Harrow</w:t>
      </w:r>
      <w:r w:rsidR="00A44C2B" w:rsidRPr="00A44C2B">
        <w:rPr>
          <w:rFonts w:eastAsia="Times New Roman" w:cstheme="minorHAnsi"/>
          <w:lang w:eastAsia="en-GB"/>
        </w:rPr>
        <w:t xml:space="preserve">. Here, it was preferable to promote the public interest of protecting children, even if that meant convicting a defendant who was not at fault. </w:t>
      </w:r>
    </w:p>
    <w:p w14:paraId="4713F266" w14:textId="77777777" w:rsidR="00A44C2B" w:rsidRPr="00A44C2B" w:rsidRDefault="00A44C2B" w:rsidP="00A44C2B">
      <w:pPr>
        <w:shd w:val="clear" w:color="auto" w:fill="FFFFFF"/>
        <w:spacing w:after="0" w:line="240" w:lineRule="auto"/>
        <w:ind w:firstLine="720"/>
        <w:rPr>
          <w:rFonts w:eastAsia="Times New Roman" w:cstheme="minorHAnsi"/>
          <w:lang w:eastAsia="en-GB"/>
        </w:rPr>
      </w:pPr>
      <w:r w:rsidRPr="00A44C2B">
        <w:rPr>
          <w:rFonts w:eastAsia="Times New Roman" w:cstheme="minorHAnsi"/>
          <w:lang w:eastAsia="en-GB"/>
        </w:rPr>
        <w:t xml:space="preserve">It could also be argued that no-fault offences tend to attract less serious penalties. Offences such as polluting the environment (as in </w:t>
      </w:r>
      <w:proofErr w:type="spellStart"/>
      <w:r w:rsidRPr="00A44C2B">
        <w:rPr>
          <w:rFonts w:eastAsia="Times New Roman" w:cstheme="minorHAnsi"/>
          <w:b/>
          <w:u w:val="single"/>
          <w:lang w:eastAsia="en-GB"/>
        </w:rPr>
        <w:t>Alphacell</w:t>
      </w:r>
      <w:proofErr w:type="spellEnd"/>
      <w:r w:rsidRPr="00A44C2B">
        <w:rPr>
          <w:rFonts w:eastAsia="Times New Roman" w:cstheme="minorHAnsi"/>
          <w:b/>
          <w:u w:val="single"/>
          <w:lang w:eastAsia="en-GB"/>
        </w:rPr>
        <w:t xml:space="preserve"> V Woodward</w:t>
      </w:r>
      <w:r w:rsidRPr="00A44C2B">
        <w:rPr>
          <w:rFonts w:eastAsia="Times New Roman" w:cstheme="minorHAnsi"/>
          <w:lang w:eastAsia="en-GB"/>
        </w:rPr>
        <w:t xml:space="preserve">) and producing contaminated food </w:t>
      </w:r>
      <w:r w:rsidRPr="00A44C2B">
        <w:rPr>
          <w:rFonts w:eastAsia="Times New Roman" w:cstheme="minorHAnsi"/>
          <w:lang w:eastAsia="en-GB"/>
        </w:rPr>
        <w:lastRenderedPageBreak/>
        <w:t xml:space="preserve">(as in </w:t>
      </w:r>
      <w:proofErr w:type="spellStart"/>
      <w:r w:rsidRPr="00A44C2B">
        <w:rPr>
          <w:rFonts w:eastAsia="Times New Roman" w:cstheme="minorHAnsi"/>
          <w:b/>
          <w:u w:val="single"/>
          <w:lang w:eastAsia="en-GB"/>
        </w:rPr>
        <w:t>Smedleys</w:t>
      </w:r>
      <w:proofErr w:type="spellEnd"/>
      <w:r w:rsidRPr="00A44C2B">
        <w:rPr>
          <w:rFonts w:eastAsia="Times New Roman" w:cstheme="minorHAnsi"/>
          <w:b/>
          <w:u w:val="single"/>
          <w:lang w:eastAsia="en-GB"/>
        </w:rPr>
        <w:t xml:space="preserve"> V Breed</w:t>
      </w:r>
      <w:r w:rsidRPr="00A44C2B">
        <w:rPr>
          <w:rFonts w:eastAsia="Times New Roman" w:cstheme="minorHAnsi"/>
          <w:lang w:eastAsia="en-GB"/>
        </w:rPr>
        <w:t xml:space="preserve">) are more likely to lead to fines than to custodial sentences. Lord Scarman justified this in </w:t>
      </w:r>
      <w:r w:rsidRPr="00A44C2B">
        <w:rPr>
          <w:rFonts w:eastAsia="Times New Roman" w:cstheme="minorHAnsi"/>
          <w:b/>
          <w:u w:val="single"/>
          <w:lang w:eastAsia="en-GB"/>
        </w:rPr>
        <w:t>Gammon LTD V AG Hong-Kong</w:t>
      </w:r>
      <w:r w:rsidRPr="00A44C2B">
        <w:rPr>
          <w:rFonts w:eastAsia="Times New Roman" w:cstheme="minorHAnsi"/>
          <w:lang w:eastAsia="en-GB"/>
        </w:rPr>
        <w:t xml:space="preserve">, stating that the need for Mens Rea is strong in truly criminal offences, as the defendant is likely to be given a custodial sentence. An example of this is the verdict in </w:t>
      </w:r>
      <w:r w:rsidRPr="00A44C2B">
        <w:rPr>
          <w:rFonts w:eastAsia="Times New Roman" w:cstheme="minorHAnsi"/>
          <w:b/>
          <w:u w:val="single"/>
          <w:lang w:eastAsia="en-GB"/>
        </w:rPr>
        <w:t>Sweet V Parsley</w:t>
      </w:r>
      <w:r w:rsidRPr="00A44C2B">
        <w:rPr>
          <w:rFonts w:eastAsia="Times New Roman" w:cstheme="minorHAnsi"/>
          <w:lang w:eastAsia="en-GB"/>
        </w:rPr>
        <w:t>, in which the appellant’s conviction was overturned by the HL: the offence was so serious that fault should be required.</w:t>
      </w:r>
    </w:p>
    <w:p w14:paraId="6347058D" w14:textId="77777777" w:rsidR="00A44C2B" w:rsidRPr="00A44C2B" w:rsidRDefault="00A44C2B" w:rsidP="00A44C2B">
      <w:pPr>
        <w:shd w:val="clear" w:color="auto" w:fill="FFFFFF"/>
        <w:spacing w:after="0" w:line="240" w:lineRule="auto"/>
        <w:ind w:firstLine="720"/>
        <w:rPr>
          <w:rFonts w:eastAsia="Times New Roman" w:cstheme="minorHAnsi"/>
          <w:lang w:eastAsia="en-GB"/>
        </w:rPr>
      </w:pPr>
      <w:r w:rsidRPr="00A44C2B">
        <w:rPr>
          <w:rFonts w:eastAsia="Times New Roman" w:cstheme="minorHAnsi"/>
          <w:lang w:eastAsia="en-GB"/>
        </w:rPr>
        <w:t>Also, for many strict liability offences, it would be almost impossible to prove fault to secure a conviction. An example of this would be having the correct tread on a tyre. It would be difficult to prove that D knew the tread had diminished, so strict liability allows for ease of conviction in these instances. Moreover, without vicarious liability, it would often be difficult to secure compensation because of issues in retrieving compensation from the offending employee. Imposing liability without fault overcomes these problems. Where C does not have to prove fault, the outcome of a claim is more predictable, and this encourages employees to admit their responsibility, thus saving court time and costs. These are significant advantages.</w:t>
      </w:r>
    </w:p>
    <w:p w14:paraId="36ACCB8A" w14:textId="77777777" w:rsidR="00A44C2B" w:rsidRPr="00A44C2B" w:rsidRDefault="00A44C2B" w:rsidP="00A44C2B">
      <w:pPr>
        <w:shd w:val="clear" w:color="auto" w:fill="FFFFFF"/>
        <w:spacing w:after="0" w:line="240" w:lineRule="auto"/>
        <w:ind w:firstLine="720"/>
        <w:rPr>
          <w:rFonts w:eastAsia="Times New Roman" w:cstheme="minorHAnsi"/>
          <w:lang w:eastAsia="en-GB"/>
        </w:rPr>
      </w:pPr>
      <w:r w:rsidRPr="00A44C2B">
        <w:rPr>
          <w:rFonts w:eastAsia="Times New Roman" w:cstheme="minorHAnsi"/>
          <w:lang w:eastAsia="en-GB"/>
        </w:rPr>
        <w:t xml:space="preserve">Another argument supporting the need for liability without fault is the importance of individual responsibility. This relates to the biblical principle </w:t>
      </w:r>
      <w:proofErr w:type="spellStart"/>
      <w:proofErr w:type="gramStart"/>
      <w:r w:rsidRPr="00A44C2B">
        <w:rPr>
          <w:rFonts w:eastAsia="Times New Roman" w:cstheme="minorHAnsi"/>
          <w:lang w:eastAsia="en-GB"/>
        </w:rPr>
        <w:t>that“</w:t>
      </w:r>
      <w:proofErr w:type="gramEnd"/>
      <w:r w:rsidRPr="00A44C2B">
        <w:rPr>
          <w:rFonts w:eastAsia="Times New Roman" w:cstheme="minorHAnsi"/>
          <w:lang w:eastAsia="en-GB"/>
        </w:rPr>
        <w:t>we</w:t>
      </w:r>
      <w:proofErr w:type="spellEnd"/>
      <w:r w:rsidRPr="00A44C2B">
        <w:rPr>
          <w:rFonts w:eastAsia="Times New Roman" w:cstheme="minorHAnsi"/>
          <w:lang w:eastAsia="en-GB"/>
        </w:rPr>
        <w:t xml:space="preserve"> reap what we sow”. Liability without fault holds individuals responsible for the harm they cause, even when they do not foresee it. This is evident when convicting under s47 and s20 of the Offences Against the Person Act. In </w:t>
      </w:r>
      <w:r w:rsidRPr="00A44C2B">
        <w:rPr>
          <w:rFonts w:eastAsia="Times New Roman" w:cstheme="minorHAnsi"/>
          <w:b/>
          <w:u w:val="single"/>
          <w:lang w:eastAsia="en-GB"/>
        </w:rPr>
        <w:t>R V Savage</w:t>
      </w:r>
      <w:r w:rsidRPr="00A44C2B">
        <w:rPr>
          <w:rFonts w:eastAsia="Times New Roman" w:cstheme="minorHAnsi"/>
          <w:lang w:eastAsia="en-GB"/>
        </w:rPr>
        <w:t xml:space="preserve"> for example, the victim would no doubt believe that the law should hold individuals responsible for the harm they actually cause, and therefore would expect her assailant to be punished for the cuts to her wrist (actual bodily harm) as well as for the soaking (battery). Once again this supports the idea that law must focus on justice for victims.</w:t>
      </w:r>
    </w:p>
    <w:p w14:paraId="73208179" w14:textId="6B05D4DC" w:rsidR="00603055" w:rsidRPr="00A44C2B" w:rsidRDefault="00603055" w:rsidP="00A44C2B">
      <w:pPr>
        <w:pStyle w:val="NoSpacing"/>
        <w:rPr>
          <w:rFonts w:cstheme="minorHAnsi"/>
        </w:rPr>
      </w:pPr>
    </w:p>
    <w:p w14:paraId="59C3E725" w14:textId="11DF6ED9" w:rsidR="00A44C2B" w:rsidRPr="00345E00" w:rsidRDefault="00A44C2B" w:rsidP="00A44C2B">
      <w:pPr>
        <w:pStyle w:val="NoSpacing"/>
        <w:rPr>
          <w:rFonts w:cstheme="minorHAnsi"/>
        </w:rPr>
      </w:pPr>
      <w:r w:rsidRPr="00A44C2B">
        <w:rPr>
          <w:rFonts w:cstheme="minorHAnsi"/>
        </w:rPr>
        <w:t>In conclusion, fault-based liability is a complex issue in English law, with arguments for and against its use. The debate over fault-based liability often comes down to balancing the principles of moral accountability and personal responsibility with the need for an effective and consistent criminal justice system.</w:t>
      </w:r>
    </w:p>
    <w:p w14:paraId="5CC941B0" w14:textId="7B7701BF" w:rsidR="00CF0D17" w:rsidRPr="00345E00" w:rsidRDefault="00CF0D17" w:rsidP="001354D3">
      <w:pPr>
        <w:pStyle w:val="NoSpacing"/>
        <w:ind w:left="360"/>
        <w:rPr>
          <w:rFonts w:cstheme="minorHAnsi"/>
        </w:rPr>
      </w:pPr>
    </w:p>
    <w:p w14:paraId="0D28CC5E" w14:textId="77777777" w:rsidR="00345E00" w:rsidRPr="00A44C2B" w:rsidRDefault="00345E00" w:rsidP="00CF0D17">
      <w:pPr>
        <w:pStyle w:val="NoSpacing"/>
        <w:ind w:left="360"/>
        <w:rPr>
          <w:rFonts w:cstheme="minorHAnsi"/>
        </w:rPr>
      </w:pPr>
    </w:p>
    <w:sectPr w:rsidR="00345E00" w:rsidRPr="00A44C2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A087" w14:textId="77777777" w:rsidR="009223D9" w:rsidRDefault="009223D9" w:rsidP="00EF2CDB">
      <w:pPr>
        <w:spacing w:after="0" w:line="240" w:lineRule="auto"/>
      </w:pPr>
      <w:r>
        <w:separator/>
      </w:r>
    </w:p>
  </w:endnote>
  <w:endnote w:type="continuationSeparator" w:id="0">
    <w:p w14:paraId="28D194C1" w14:textId="77777777" w:rsidR="009223D9" w:rsidRDefault="009223D9" w:rsidP="00E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EC21" w14:textId="0F184890" w:rsidR="00EF2CDB" w:rsidRDefault="00EF2CDB" w:rsidP="00EF2CDB">
    <w:pPr>
      <w:pStyle w:val="Footer"/>
      <w:jc w:val="center"/>
    </w:pPr>
    <w:r>
      <w:t>© LawTeachAid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4588A" w14:textId="77777777" w:rsidR="009223D9" w:rsidRDefault="009223D9" w:rsidP="00EF2CDB">
      <w:pPr>
        <w:spacing w:after="0" w:line="240" w:lineRule="auto"/>
      </w:pPr>
      <w:r>
        <w:separator/>
      </w:r>
    </w:p>
  </w:footnote>
  <w:footnote w:type="continuationSeparator" w:id="0">
    <w:p w14:paraId="310BFBBF" w14:textId="77777777" w:rsidR="009223D9" w:rsidRDefault="009223D9" w:rsidP="00EF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564E" w14:textId="0BAA7F5F" w:rsidR="00EF2CDB" w:rsidRDefault="00EF2CDB" w:rsidP="00EF2CDB">
    <w:pPr>
      <w:pStyle w:val="Header"/>
      <w:jc w:val="center"/>
    </w:pPr>
    <w:r>
      <w:t xml:space="preserve">Fault and Criminal Law – Exam Question </w:t>
    </w:r>
    <w:r w:rsidR="00681E1C">
      <w:t>Structured</w:t>
    </w:r>
    <w:r>
      <w:t xml:space="preserve"> answer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10CD1"/>
    <w:multiLevelType w:val="hybridMultilevel"/>
    <w:tmpl w:val="B11C065A"/>
    <w:lvl w:ilvl="0" w:tplc="F57AD71E">
      <w:start w:val="1"/>
      <w:numFmt w:val="decimal"/>
      <w:lvlText w:val="%1."/>
      <w:lvlJc w:val="left"/>
      <w:pPr>
        <w:tabs>
          <w:tab w:val="num" w:pos="720"/>
        </w:tabs>
        <w:ind w:left="720" w:hanging="360"/>
      </w:pPr>
    </w:lvl>
    <w:lvl w:ilvl="1" w:tplc="3DBCDCDE" w:tentative="1">
      <w:start w:val="1"/>
      <w:numFmt w:val="decimal"/>
      <w:lvlText w:val="%2."/>
      <w:lvlJc w:val="left"/>
      <w:pPr>
        <w:tabs>
          <w:tab w:val="num" w:pos="1440"/>
        </w:tabs>
        <w:ind w:left="1440" w:hanging="360"/>
      </w:pPr>
    </w:lvl>
    <w:lvl w:ilvl="2" w:tplc="C2D27DBC" w:tentative="1">
      <w:start w:val="1"/>
      <w:numFmt w:val="decimal"/>
      <w:lvlText w:val="%3."/>
      <w:lvlJc w:val="left"/>
      <w:pPr>
        <w:tabs>
          <w:tab w:val="num" w:pos="2160"/>
        </w:tabs>
        <w:ind w:left="2160" w:hanging="360"/>
      </w:pPr>
    </w:lvl>
    <w:lvl w:ilvl="3" w:tplc="021C5102" w:tentative="1">
      <w:start w:val="1"/>
      <w:numFmt w:val="decimal"/>
      <w:lvlText w:val="%4."/>
      <w:lvlJc w:val="left"/>
      <w:pPr>
        <w:tabs>
          <w:tab w:val="num" w:pos="2880"/>
        </w:tabs>
        <w:ind w:left="2880" w:hanging="360"/>
      </w:pPr>
    </w:lvl>
    <w:lvl w:ilvl="4" w:tplc="3FB691FE" w:tentative="1">
      <w:start w:val="1"/>
      <w:numFmt w:val="decimal"/>
      <w:lvlText w:val="%5."/>
      <w:lvlJc w:val="left"/>
      <w:pPr>
        <w:tabs>
          <w:tab w:val="num" w:pos="3600"/>
        </w:tabs>
        <w:ind w:left="3600" w:hanging="360"/>
      </w:pPr>
    </w:lvl>
    <w:lvl w:ilvl="5" w:tplc="2086F786" w:tentative="1">
      <w:start w:val="1"/>
      <w:numFmt w:val="decimal"/>
      <w:lvlText w:val="%6."/>
      <w:lvlJc w:val="left"/>
      <w:pPr>
        <w:tabs>
          <w:tab w:val="num" w:pos="4320"/>
        </w:tabs>
        <w:ind w:left="4320" w:hanging="360"/>
      </w:pPr>
    </w:lvl>
    <w:lvl w:ilvl="6" w:tplc="5178C034" w:tentative="1">
      <w:start w:val="1"/>
      <w:numFmt w:val="decimal"/>
      <w:lvlText w:val="%7."/>
      <w:lvlJc w:val="left"/>
      <w:pPr>
        <w:tabs>
          <w:tab w:val="num" w:pos="5040"/>
        </w:tabs>
        <w:ind w:left="5040" w:hanging="360"/>
      </w:pPr>
    </w:lvl>
    <w:lvl w:ilvl="7" w:tplc="1A7EDAD8" w:tentative="1">
      <w:start w:val="1"/>
      <w:numFmt w:val="decimal"/>
      <w:lvlText w:val="%8."/>
      <w:lvlJc w:val="left"/>
      <w:pPr>
        <w:tabs>
          <w:tab w:val="num" w:pos="5760"/>
        </w:tabs>
        <w:ind w:left="5760" w:hanging="360"/>
      </w:pPr>
    </w:lvl>
    <w:lvl w:ilvl="8" w:tplc="463A7D80" w:tentative="1">
      <w:start w:val="1"/>
      <w:numFmt w:val="decimal"/>
      <w:lvlText w:val="%9."/>
      <w:lvlJc w:val="left"/>
      <w:pPr>
        <w:tabs>
          <w:tab w:val="num" w:pos="6480"/>
        </w:tabs>
        <w:ind w:left="6480" w:hanging="360"/>
      </w:pPr>
    </w:lvl>
  </w:abstractNum>
  <w:abstractNum w:abstractNumId="1" w15:restartNumberingAfterBreak="0">
    <w:nsid w:val="41C57427"/>
    <w:multiLevelType w:val="hybridMultilevel"/>
    <w:tmpl w:val="BD144A6A"/>
    <w:lvl w:ilvl="0" w:tplc="31145876">
      <w:start w:val="1"/>
      <w:numFmt w:val="bullet"/>
      <w:lvlText w:val="•"/>
      <w:lvlJc w:val="left"/>
      <w:pPr>
        <w:tabs>
          <w:tab w:val="num" w:pos="720"/>
        </w:tabs>
        <w:ind w:left="720" w:hanging="360"/>
      </w:pPr>
      <w:rPr>
        <w:rFonts w:ascii="Arial" w:hAnsi="Arial" w:hint="default"/>
      </w:rPr>
    </w:lvl>
    <w:lvl w:ilvl="1" w:tplc="22EACCE8">
      <w:start w:val="1"/>
      <w:numFmt w:val="bullet"/>
      <w:lvlText w:val="•"/>
      <w:lvlJc w:val="left"/>
      <w:pPr>
        <w:tabs>
          <w:tab w:val="num" w:pos="1440"/>
        </w:tabs>
        <w:ind w:left="1440" w:hanging="360"/>
      </w:pPr>
      <w:rPr>
        <w:rFonts w:ascii="Arial" w:hAnsi="Arial" w:hint="default"/>
      </w:rPr>
    </w:lvl>
    <w:lvl w:ilvl="2" w:tplc="830CE54C" w:tentative="1">
      <w:start w:val="1"/>
      <w:numFmt w:val="bullet"/>
      <w:lvlText w:val="•"/>
      <w:lvlJc w:val="left"/>
      <w:pPr>
        <w:tabs>
          <w:tab w:val="num" w:pos="2160"/>
        </w:tabs>
        <w:ind w:left="2160" w:hanging="360"/>
      </w:pPr>
      <w:rPr>
        <w:rFonts w:ascii="Arial" w:hAnsi="Arial" w:hint="default"/>
      </w:rPr>
    </w:lvl>
    <w:lvl w:ilvl="3" w:tplc="371C84DC" w:tentative="1">
      <w:start w:val="1"/>
      <w:numFmt w:val="bullet"/>
      <w:lvlText w:val="•"/>
      <w:lvlJc w:val="left"/>
      <w:pPr>
        <w:tabs>
          <w:tab w:val="num" w:pos="2880"/>
        </w:tabs>
        <w:ind w:left="2880" w:hanging="360"/>
      </w:pPr>
      <w:rPr>
        <w:rFonts w:ascii="Arial" w:hAnsi="Arial" w:hint="default"/>
      </w:rPr>
    </w:lvl>
    <w:lvl w:ilvl="4" w:tplc="5F3AC4DA" w:tentative="1">
      <w:start w:val="1"/>
      <w:numFmt w:val="bullet"/>
      <w:lvlText w:val="•"/>
      <w:lvlJc w:val="left"/>
      <w:pPr>
        <w:tabs>
          <w:tab w:val="num" w:pos="3600"/>
        </w:tabs>
        <w:ind w:left="3600" w:hanging="360"/>
      </w:pPr>
      <w:rPr>
        <w:rFonts w:ascii="Arial" w:hAnsi="Arial" w:hint="default"/>
      </w:rPr>
    </w:lvl>
    <w:lvl w:ilvl="5" w:tplc="9B98831A" w:tentative="1">
      <w:start w:val="1"/>
      <w:numFmt w:val="bullet"/>
      <w:lvlText w:val="•"/>
      <w:lvlJc w:val="left"/>
      <w:pPr>
        <w:tabs>
          <w:tab w:val="num" w:pos="4320"/>
        </w:tabs>
        <w:ind w:left="4320" w:hanging="360"/>
      </w:pPr>
      <w:rPr>
        <w:rFonts w:ascii="Arial" w:hAnsi="Arial" w:hint="default"/>
      </w:rPr>
    </w:lvl>
    <w:lvl w:ilvl="6" w:tplc="F746FF54" w:tentative="1">
      <w:start w:val="1"/>
      <w:numFmt w:val="bullet"/>
      <w:lvlText w:val="•"/>
      <w:lvlJc w:val="left"/>
      <w:pPr>
        <w:tabs>
          <w:tab w:val="num" w:pos="5040"/>
        </w:tabs>
        <w:ind w:left="5040" w:hanging="360"/>
      </w:pPr>
      <w:rPr>
        <w:rFonts w:ascii="Arial" w:hAnsi="Arial" w:hint="default"/>
      </w:rPr>
    </w:lvl>
    <w:lvl w:ilvl="7" w:tplc="015A5B8E" w:tentative="1">
      <w:start w:val="1"/>
      <w:numFmt w:val="bullet"/>
      <w:lvlText w:val="•"/>
      <w:lvlJc w:val="left"/>
      <w:pPr>
        <w:tabs>
          <w:tab w:val="num" w:pos="5760"/>
        </w:tabs>
        <w:ind w:left="5760" w:hanging="360"/>
      </w:pPr>
      <w:rPr>
        <w:rFonts w:ascii="Arial" w:hAnsi="Arial" w:hint="default"/>
      </w:rPr>
    </w:lvl>
    <w:lvl w:ilvl="8" w:tplc="D4F8C4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53D0623"/>
    <w:multiLevelType w:val="hybridMultilevel"/>
    <w:tmpl w:val="3A4844F4"/>
    <w:lvl w:ilvl="0" w:tplc="93C0BE44">
      <w:start w:val="1"/>
      <w:numFmt w:val="bullet"/>
      <w:lvlText w:val="•"/>
      <w:lvlJc w:val="left"/>
      <w:pPr>
        <w:tabs>
          <w:tab w:val="num" w:pos="720"/>
        </w:tabs>
        <w:ind w:left="720" w:hanging="360"/>
      </w:pPr>
      <w:rPr>
        <w:rFonts w:ascii="Arial" w:hAnsi="Arial" w:hint="default"/>
      </w:rPr>
    </w:lvl>
    <w:lvl w:ilvl="1" w:tplc="B17EB712">
      <w:start w:val="1"/>
      <w:numFmt w:val="bullet"/>
      <w:lvlText w:val="•"/>
      <w:lvlJc w:val="left"/>
      <w:pPr>
        <w:tabs>
          <w:tab w:val="num" w:pos="1440"/>
        </w:tabs>
        <w:ind w:left="1440" w:hanging="360"/>
      </w:pPr>
      <w:rPr>
        <w:rFonts w:ascii="Arial" w:hAnsi="Arial" w:hint="default"/>
      </w:rPr>
    </w:lvl>
    <w:lvl w:ilvl="2" w:tplc="A2028DC8" w:tentative="1">
      <w:start w:val="1"/>
      <w:numFmt w:val="bullet"/>
      <w:lvlText w:val="•"/>
      <w:lvlJc w:val="left"/>
      <w:pPr>
        <w:tabs>
          <w:tab w:val="num" w:pos="2160"/>
        </w:tabs>
        <w:ind w:left="2160" w:hanging="360"/>
      </w:pPr>
      <w:rPr>
        <w:rFonts w:ascii="Arial" w:hAnsi="Arial" w:hint="default"/>
      </w:rPr>
    </w:lvl>
    <w:lvl w:ilvl="3" w:tplc="98EE558C" w:tentative="1">
      <w:start w:val="1"/>
      <w:numFmt w:val="bullet"/>
      <w:lvlText w:val="•"/>
      <w:lvlJc w:val="left"/>
      <w:pPr>
        <w:tabs>
          <w:tab w:val="num" w:pos="2880"/>
        </w:tabs>
        <w:ind w:left="2880" w:hanging="360"/>
      </w:pPr>
      <w:rPr>
        <w:rFonts w:ascii="Arial" w:hAnsi="Arial" w:hint="default"/>
      </w:rPr>
    </w:lvl>
    <w:lvl w:ilvl="4" w:tplc="77B61D36" w:tentative="1">
      <w:start w:val="1"/>
      <w:numFmt w:val="bullet"/>
      <w:lvlText w:val="•"/>
      <w:lvlJc w:val="left"/>
      <w:pPr>
        <w:tabs>
          <w:tab w:val="num" w:pos="3600"/>
        </w:tabs>
        <w:ind w:left="3600" w:hanging="360"/>
      </w:pPr>
      <w:rPr>
        <w:rFonts w:ascii="Arial" w:hAnsi="Arial" w:hint="default"/>
      </w:rPr>
    </w:lvl>
    <w:lvl w:ilvl="5" w:tplc="E67A6D6C" w:tentative="1">
      <w:start w:val="1"/>
      <w:numFmt w:val="bullet"/>
      <w:lvlText w:val="•"/>
      <w:lvlJc w:val="left"/>
      <w:pPr>
        <w:tabs>
          <w:tab w:val="num" w:pos="4320"/>
        </w:tabs>
        <w:ind w:left="4320" w:hanging="360"/>
      </w:pPr>
      <w:rPr>
        <w:rFonts w:ascii="Arial" w:hAnsi="Arial" w:hint="default"/>
      </w:rPr>
    </w:lvl>
    <w:lvl w:ilvl="6" w:tplc="52969826" w:tentative="1">
      <w:start w:val="1"/>
      <w:numFmt w:val="bullet"/>
      <w:lvlText w:val="•"/>
      <w:lvlJc w:val="left"/>
      <w:pPr>
        <w:tabs>
          <w:tab w:val="num" w:pos="5040"/>
        </w:tabs>
        <w:ind w:left="5040" w:hanging="360"/>
      </w:pPr>
      <w:rPr>
        <w:rFonts w:ascii="Arial" w:hAnsi="Arial" w:hint="default"/>
      </w:rPr>
    </w:lvl>
    <w:lvl w:ilvl="7" w:tplc="84BEF212" w:tentative="1">
      <w:start w:val="1"/>
      <w:numFmt w:val="bullet"/>
      <w:lvlText w:val="•"/>
      <w:lvlJc w:val="left"/>
      <w:pPr>
        <w:tabs>
          <w:tab w:val="num" w:pos="5760"/>
        </w:tabs>
        <w:ind w:left="5760" w:hanging="360"/>
      </w:pPr>
      <w:rPr>
        <w:rFonts w:ascii="Arial" w:hAnsi="Arial" w:hint="default"/>
      </w:rPr>
    </w:lvl>
    <w:lvl w:ilvl="8" w:tplc="52666A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6C721A"/>
    <w:multiLevelType w:val="hybridMultilevel"/>
    <w:tmpl w:val="3EB65DF8"/>
    <w:lvl w:ilvl="0" w:tplc="50007808">
      <w:start w:val="1"/>
      <w:numFmt w:val="bullet"/>
      <w:lvlText w:val="•"/>
      <w:lvlJc w:val="left"/>
      <w:pPr>
        <w:tabs>
          <w:tab w:val="num" w:pos="720"/>
        </w:tabs>
        <w:ind w:left="720" w:hanging="360"/>
      </w:pPr>
      <w:rPr>
        <w:rFonts w:ascii="Arial" w:hAnsi="Arial" w:hint="default"/>
      </w:rPr>
    </w:lvl>
    <w:lvl w:ilvl="1" w:tplc="55144720" w:tentative="1">
      <w:start w:val="1"/>
      <w:numFmt w:val="bullet"/>
      <w:lvlText w:val="•"/>
      <w:lvlJc w:val="left"/>
      <w:pPr>
        <w:tabs>
          <w:tab w:val="num" w:pos="1440"/>
        </w:tabs>
        <w:ind w:left="1440" w:hanging="360"/>
      </w:pPr>
      <w:rPr>
        <w:rFonts w:ascii="Arial" w:hAnsi="Arial" w:hint="default"/>
      </w:rPr>
    </w:lvl>
    <w:lvl w:ilvl="2" w:tplc="EFA8A0C8" w:tentative="1">
      <w:start w:val="1"/>
      <w:numFmt w:val="bullet"/>
      <w:lvlText w:val="•"/>
      <w:lvlJc w:val="left"/>
      <w:pPr>
        <w:tabs>
          <w:tab w:val="num" w:pos="2160"/>
        </w:tabs>
        <w:ind w:left="2160" w:hanging="360"/>
      </w:pPr>
      <w:rPr>
        <w:rFonts w:ascii="Arial" w:hAnsi="Arial" w:hint="default"/>
      </w:rPr>
    </w:lvl>
    <w:lvl w:ilvl="3" w:tplc="BB343216">
      <w:numFmt w:val="bullet"/>
      <w:lvlText w:val="•"/>
      <w:lvlJc w:val="left"/>
      <w:pPr>
        <w:tabs>
          <w:tab w:val="num" w:pos="2880"/>
        </w:tabs>
        <w:ind w:left="2880" w:hanging="360"/>
      </w:pPr>
      <w:rPr>
        <w:rFonts w:ascii="Arial" w:hAnsi="Arial" w:hint="default"/>
      </w:rPr>
    </w:lvl>
    <w:lvl w:ilvl="4" w:tplc="C5CA7EBE" w:tentative="1">
      <w:start w:val="1"/>
      <w:numFmt w:val="bullet"/>
      <w:lvlText w:val="•"/>
      <w:lvlJc w:val="left"/>
      <w:pPr>
        <w:tabs>
          <w:tab w:val="num" w:pos="3600"/>
        </w:tabs>
        <w:ind w:left="3600" w:hanging="360"/>
      </w:pPr>
      <w:rPr>
        <w:rFonts w:ascii="Arial" w:hAnsi="Arial" w:hint="default"/>
      </w:rPr>
    </w:lvl>
    <w:lvl w:ilvl="5" w:tplc="AE322586" w:tentative="1">
      <w:start w:val="1"/>
      <w:numFmt w:val="bullet"/>
      <w:lvlText w:val="•"/>
      <w:lvlJc w:val="left"/>
      <w:pPr>
        <w:tabs>
          <w:tab w:val="num" w:pos="4320"/>
        </w:tabs>
        <w:ind w:left="4320" w:hanging="360"/>
      </w:pPr>
      <w:rPr>
        <w:rFonts w:ascii="Arial" w:hAnsi="Arial" w:hint="default"/>
      </w:rPr>
    </w:lvl>
    <w:lvl w:ilvl="6" w:tplc="12C6ADBA" w:tentative="1">
      <w:start w:val="1"/>
      <w:numFmt w:val="bullet"/>
      <w:lvlText w:val="•"/>
      <w:lvlJc w:val="left"/>
      <w:pPr>
        <w:tabs>
          <w:tab w:val="num" w:pos="5040"/>
        </w:tabs>
        <w:ind w:left="5040" w:hanging="360"/>
      </w:pPr>
      <w:rPr>
        <w:rFonts w:ascii="Arial" w:hAnsi="Arial" w:hint="default"/>
      </w:rPr>
    </w:lvl>
    <w:lvl w:ilvl="7" w:tplc="48FAECD6" w:tentative="1">
      <w:start w:val="1"/>
      <w:numFmt w:val="bullet"/>
      <w:lvlText w:val="•"/>
      <w:lvlJc w:val="left"/>
      <w:pPr>
        <w:tabs>
          <w:tab w:val="num" w:pos="5760"/>
        </w:tabs>
        <w:ind w:left="5760" w:hanging="360"/>
      </w:pPr>
      <w:rPr>
        <w:rFonts w:ascii="Arial" w:hAnsi="Arial" w:hint="default"/>
      </w:rPr>
    </w:lvl>
    <w:lvl w:ilvl="8" w:tplc="54024C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710DA0"/>
    <w:multiLevelType w:val="hybridMultilevel"/>
    <w:tmpl w:val="0AA8223A"/>
    <w:lvl w:ilvl="0" w:tplc="4582F0B6">
      <w:start w:val="1"/>
      <w:numFmt w:val="lowerLetter"/>
      <w:lvlText w:val="%1."/>
      <w:lvlJc w:val="left"/>
      <w:pPr>
        <w:ind w:left="360" w:hanging="360"/>
      </w:pPr>
      <w:rPr>
        <w:rFonts w:ascii="Times" w:hAnsi="Times" w:cs="Time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47074314">
    <w:abstractNumId w:val="3"/>
  </w:num>
  <w:num w:numId="2" w16cid:durableId="371469048">
    <w:abstractNumId w:val="2"/>
  </w:num>
  <w:num w:numId="3" w16cid:durableId="1606112914">
    <w:abstractNumId w:val="1"/>
  </w:num>
  <w:num w:numId="4" w16cid:durableId="1945569938">
    <w:abstractNumId w:val="4"/>
  </w:num>
  <w:num w:numId="5" w16cid:durableId="59822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5E"/>
    <w:rsid w:val="001354D3"/>
    <w:rsid w:val="00153BDF"/>
    <w:rsid w:val="00266227"/>
    <w:rsid w:val="00345E00"/>
    <w:rsid w:val="003B6D81"/>
    <w:rsid w:val="00486BE9"/>
    <w:rsid w:val="004C6342"/>
    <w:rsid w:val="00603055"/>
    <w:rsid w:val="00681E1C"/>
    <w:rsid w:val="007A178E"/>
    <w:rsid w:val="007F337C"/>
    <w:rsid w:val="00841298"/>
    <w:rsid w:val="00881266"/>
    <w:rsid w:val="00893C18"/>
    <w:rsid w:val="009223D9"/>
    <w:rsid w:val="009C3289"/>
    <w:rsid w:val="00A44C2B"/>
    <w:rsid w:val="00B03F5E"/>
    <w:rsid w:val="00B246A2"/>
    <w:rsid w:val="00B937DF"/>
    <w:rsid w:val="00C11B89"/>
    <w:rsid w:val="00CA1A1D"/>
    <w:rsid w:val="00CA6610"/>
    <w:rsid w:val="00CF0D17"/>
    <w:rsid w:val="00D330F6"/>
    <w:rsid w:val="00D51E7D"/>
    <w:rsid w:val="00D56F67"/>
    <w:rsid w:val="00E44E3E"/>
    <w:rsid w:val="00EF2CDB"/>
    <w:rsid w:val="00F2672B"/>
    <w:rsid w:val="00F45390"/>
    <w:rsid w:val="00FA7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88E4"/>
  <w15:docId w15:val="{0F7B330E-8362-4BBA-B5C9-3EE830B1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s1">
    <w:name w:val="ls1"/>
    <w:basedOn w:val="DefaultParagraphFont"/>
    <w:rsid w:val="00B03F5E"/>
  </w:style>
  <w:style w:type="paragraph" w:styleId="Header">
    <w:name w:val="header"/>
    <w:basedOn w:val="Normal"/>
    <w:link w:val="HeaderChar"/>
    <w:uiPriority w:val="99"/>
    <w:unhideWhenUsed/>
    <w:rsid w:val="00EF2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CDB"/>
  </w:style>
  <w:style w:type="paragraph" w:styleId="Footer">
    <w:name w:val="footer"/>
    <w:basedOn w:val="Normal"/>
    <w:link w:val="FooterChar"/>
    <w:uiPriority w:val="99"/>
    <w:unhideWhenUsed/>
    <w:rsid w:val="00EF2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CDB"/>
  </w:style>
  <w:style w:type="paragraph" w:styleId="NormalWeb">
    <w:name w:val="Normal (Web)"/>
    <w:basedOn w:val="Normal"/>
    <w:uiPriority w:val="99"/>
    <w:semiHidden/>
    <w:unhideWhenUsed/>
    <w:rsid w:val="00345E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45E00"/>
    <w:pPr>
      <w:spacing w:after="0" w:line="240" w:lineRule="auto"/>
    </w:pPr>
  </w:style>
  <w:style w:type="paragraph" w:styleId="ListParagraph">
    <w:name w:val="List Paragraph"/>
    <w:basedOn w:val="Normal"/>
    <w:uiPriority w:val="34"/>
    <w:qFormat/>
    <w:rsid w:val="00345E00"/>
    <w:pPr>
      <w:ind w:left="720"/>
      <w:contextualSpacing/>
    </w:pPr>
  </w:style>
  <w:style w:type="character" w:styleId="Hyperlink">
    <w:name w:val="Hyperlink"/>
    <w:basedOn w:val="DefaultParagraphFont"/>
    <w:uiPriority w:val="99"/>
    <w:unhideWhenUsed/>
    <w:rsid w:val="00603055"/>
    <w:rPr>
      <w:color w:val="0563C1" w:themeColor="hyperlink"/>
      <w:u w:val="single"/>
    </w:rPr>
  </w:style>
  <w:style w:type="character" w:styleId="UnresolvedMention">
    <w:name w:val="Unresolved Mention"/>
    <w:basedOn w:val="DefaultParagraphFont"/>
    <w:uiPriority w:val="99"/>
    <w:semiHidden/>
    <w:unhideWhenUsed/>
    <w:rsid w:val="00603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255">
      <w:bodyDiv w:val="1"/>
      <w:marLeft w:val="0"/>
      <w:marRight w:val="0"/>
      <w:marTop w:val="0"/>
      <w:marBottom w:val="0"/>
      <w:divBdr>
        <w:top w:val="none" w:sz="0" w:space="0" w:color="auto"/>
        <w:left w:val="none" w:sz="0" w:space="0" w:color="auto"/>
        <w:bottom w:val="none" w:sz="0" w:space="0" w:color="auto"/>
        <w:right w:val="none" w:sz="0" w:space="0" w:color="auto"/>
      </w:divBdr>
      <w:divsChild>
        <w:div w:id="1928880342">
          <w:marLeft w:val="1166"/>
          <w:marRight w:val="0"/>
          <w:marTop w:val="0"/>
          <w:marBottom w:val="0"/>
          <w:divBdr>
            <w:top w:val="none" w:sz="0" w:space="0" w:color="auto"/>
            <w:left w:val="none" w:sz="0" w:space="0" w:color="auto"/>
            <w:bottom w:val="none" w:sz="0" w:space="0" w:color="auto"/>
            <w:right w:val="none" w:sz="0" w:space="0" w:color="auto"/>
          </w:divBdr>
        </w:div>
        <w:div w:id="1157457461">
          <w:marLeft w:val="1166"/>
          <w:marRight w:val="0"/>
          <w:marTop w:val="0"/>
          <w:marBottom w:val="0"/>
          <w:divBdr>
            <w:top w:val="none" w:sz="0" w:space="0" w:color="auto"/>
            <w:left w:val="none" w:sz="0" w:space="0" w:color="auto"/>
            <w:bottom w:val="none" w:sz="0" w:space="0" w:color="auto"/>
            <w:right w:val="none" w:sz="0" w:space="0" w:color="auto"/>
          </w:divBdr>
        </w:div>
        <w:div w:id="1641692901">
          <w:marLeft w:val="1166"/>
          <w:marRight w:val="0"/>
          <w:marTop w:val="0"/>
          <w:marBottom w:val="0"/>
          <w:divBdr>
            <w:top w:val="none" w:sz="0" w:space="0" w:color="auto"/>
            <w:left w:val="none" w:sz="0" w:space="0" w:color="auto"/>
            <w:bottom w:val="none" w:sz="0" w:space="0" w:color="auto"/>
            <w:right w:val="none" w:sz="0" w:space="0" w:color="auto"/>
          </w:divBdr>
        </w:div>
      </w:divsChild>
    </w:div>
    <w:div w:id="308284960">
      <w:bodyDiv w:val="1"/>
      <w:marLeft w:val="0"/>
      <w:marRight w:val="0"/>
      <w:marTop w:val="0"/>
      <w:marBottom w:val="0"/>
      <w:divBdr>
        <w:top w:val="none" w:sz="0" w:space="0" w:color="auto"/>
        <w:left w:val="none" w:sz="0" w:space="0" w:color="auto"/>
        <w:bottom w:val="none" w:sz="0" w:space="0" w:color="auto"/>
        <w:right w:val="none" w:sz="0" w:space="0" w:color="auto"/>
      </w:divBdr>
      <w:divsChild>
        <w:div w:id="1706246430">
          <w:marLeft w:val="274"/>
          <w:marRight w:val="0"/>
          <w:marTop w:val="150"/>
          <w:marBottom w:val="0"/>
          <w:divBdr>
            <w:top w:val="none" w:sz="0" w:space="0" w:color="auto"/>
            <w:left w:val="none" w:sz="0" w:space="0" w:color="auto"/>
            <w:bottom w:val="none" w:sz="0" w:space="0" w:color="auto"/>
            <w:right w:val="none" w:sz="0" w:space="0" w:color="auto"/>
          </w:divBdr>
        </w:div>
        <w:div w:id="1260216033">
          <w:marLeft w:val="1886"/>
          <w:marRight w:val="0"/>
          <w:marTop w:val="75"/>
          <w:marBottom w:val="0"/>
          <w:divBdr>
            <w:top w:val="none" w:sz="0" w:space="0" w:color="auto"/>
            <w:left w:val="none" w:sz="0" w:space="0" w:color="auto"/>
            <w:bottom w:val="none" w:sz="0" w:space="0" w:color="auto"/>
            <w:right w:val="none" w:sz="0" w:space="0" w:color="auto"/>
          </w:divBdr>
        </w:div>
        <w:div w:id="1081835100">
          <w:marLeft w:val="1886"/>
          <w:marRight w:val="0"/>
          <w:marTop w:val="75"/>
          <w:marBottom w:val="0"/>
          <w:divBdr>
            <w:top w:val="none" w:sz="0" w:space="0" w:color="auto"/>
            <w:left w:val="none" w:sz="0" w:space="0" w:color="auto"/>
            <w:bottom w:val="none" w:sz="0" w:space="0" w:color="auto"/>
            <w:right w:val="none" w:sz="0" w:space="0" w:color="auto"/>
          </w:divBdr>
        </w:div>
        <w:div w:id="884177121">
          <w:marLeft w:val="1886"/>
          <w:marRight w:val="0"/>
          <w:marTop w:val="75"/>
          <w:marBottom w:val="0"/>
          <w:divBdr>
            <w:top w:val="none" w:sz="0" w:space="0" w:color="auto"/>
            <w:left w:val="none" w:sz="0" w:space="0" w:color="auto"/>
            <w:bottom w:val="none" w:sz="0" w:space="0" w:color="auto"/>
            <w:right w:val="none" w:sz="0" w:space="0" w:color="auto"/>
          </w:divBdr>
        </w:div>
        <w:div w:id="359280716">
          <w:marLeft w:val="1886"/>
          <w:marRight w:val="0"/>
          <w:marTop w:val="75"/>
          <w:marBottom w:val="0"/>
          <w:divBdr>
            <w:top w:val="none" w:sz="0" w:space="0" w:color="auto"/>
            <w:left w:val="none" w:sz="0" w:space="0" w:color="auto"/>
            <w:bottom w:val="none" w:sz="0" w:space="0" w:color="auto"/>
            <w:right w:val="none" w:sz="0" w:space="0" w:color="auto"/>
          </w:divBdr>
        </w:div>
        <w:div w:id="2065328810">
          <w:marLeft w:val="1886"/>
          <w:marRight w:val="0"/>
          <w:marTop w:val="75"/>
          <w:marBottom w:val="0"/>
          <w:divBdr>
            <w:top w:val="none" w:sz="0" w:space="0" w:color="auto"/>
            <w:left w:val="none" w:sz="0" w:space="0" w:color="auto"/>
            <w:bottom w:val="none" w:sz="0" w:space="0" w:color="auto"/>
            <w:right w:val="none" w:sz="0" w:space="0" w:color="auto"/>
          </w:divBdr>
        </w:div>
      </w:divsChild>
    </w:div>
    <w:div w:id="421417421">
      <w:bodyDiv w:val="1"/>
      <w:marLeft w:val="0"/>
      <w:marRight w:val="0"/>
      <w:marTop w:val="0"/>
      <w:marBottom w:val="0"/>
      <w:divBdr>
        <w:top w:val="none" w:sz="0" w:space="0" w:color="auto"/>
        <w:left w:val="none" w:sz="0" w:space="0" w:color="auto"/>
        <w:bottom w:val="none" w:sz="0" w:space="0" w:color="auto"/>
        <w:right w:val="none" w:sz="0" w:space="0" w:color="auto"/>
      </w:divBdr>
    </w:div>
    <w:div w:id="488178202">
      <w:bodyDiv w:val="1"/>
      <w:marLeft w:val="0"/>
      <w:marRight w:val="0"/>
      <w:marTop w:val="0"/>
      <w:marBottom w:val="0"/>
      <w:divBdr>
        <w:top w:val="none" w:sz="0" w:space="0" w:color="auto"/>
        <w:left w:val="none" w:sz="0" w:space="0" w:color="auto"/>
        <w:bottom w:val="none" w:sz="0" w:space="0" w:color="auto"/>
        <w:right w:val="none" w:sz="0" w:space="0" w:color="auto"/>
      </w:divBdr>
      <w:divsChild>
        <w:div w:id="235747869">
          <w:marLeft w:val="0"/>
          <w:marRight w:val="0"/>
          <w:marTop w:val="0"/>
          <w:marBottom w:val="0"/>
          <w:divBdr>
            <w:top w:val="none" w:sz="0" w:space="0" w:color="auto"/>
            <w:left w:val="none" w:sz="0" w:space="0" w:color="auto"/>
            <w:bottom w:val="none" w:sz="0" w:space="0" w:color="auto"/>
            <w:right w:val="none" w:sz="0" w:space="0" w:color="auto"/>
          </w:divBdr>
        </w:div>
        <w:div w:id="352608775">
          <w:marLeft w:val="0"/>
          <w:marRight w:val="0"/>
          <w:marTop w:val="0"/>
          <w:marBottom w:val="0"/>
          <w:divBdr>
            <w:top w:val="none" w:sz="0" w:space="0" w:color="auto"/>
            <w:left w:val="none" w:sz="0" w:space="0" w:color="auto"/>
            <w:bottom w:val="none" w:sz="0" w:space="0" w:color="auto"/>
            <w:right w:val="none" w:sz="0" w:space="0" w:color="auto"/>
          </w:divBdr>
        </w:div>
        <w:div w:id="360673146">
          <w:marLeft w:val="0"/>
          <w:marRight w:val="0"/>
          <w:marTop w:val="0"/>
          <w:marBottom w:val="0"/>
          <w:divBdr>
            <w:top w:val="none" w:sz="0" w:space="0" w:color="auto"/>
            <w:left w:val="none" w:sz="0" w:space="0" w:color="auto"/>
            <w:bottom w:val="none" w:sz="0" w:space="0" w:color="auto"/>
            <w:right w:val="none" w:sz="0" w:space="0" w:color="auto"/>
          </w:divBdr>
        </w:div>
        <w:div w:id="396123719">
          <w:marLeft w:val="0"/>
          <w:marRight w:val="0"/>
          <w:marTop w:val="0"/>
          <w:marBottom w:val="0"/>
          <w:divBdr>
            <w:top w:val="none" w:sz="0" w:space="0" w:color="auto"/>
            <w:left w:val="none" w:sz="0" w:space="0" w:color="auto"/>
            <w:bottom w:val="none" w:sz="0" w:space="0" w:color="auto"/>
            <w:right w:val="none" w:sz="0" w:space="0" w:color="auto"/>
          </w:divBdr>
        </w:div>
        <w:div w:id="421336796">
          <w:marLeft w:val="0"/>
          <w:marRight w:val="0"/>
          <w:marTop w:val="0"/>
          <w:marBottom w:val="0"/>
          <w:divBdr>
            <w:top w:val="none" w:sz="0" w:space="0" w:color="auto"/>
            <w:left w:val="none" w:sz="0" w:space="0" w:color="auto"/>
            <w:bottom w:val="none" w:sz="0" w:space="0" w:color="auto"/>
            <w:right w:val="none" w:sz="0" w:space="0" w:color="auto"/>
          </w:divBdr>
        </w:div>
        <w:div w:id="532114863">
          <w:marLeft w:val="0"/>
          <w:marRight w:val="0"/>
          <w:marTop w:val="0"/>
          <w:marBottom w:val="0"/>
          <w:divBdr>
            <w:top w:val="none" w:sz="0" w:space="0" w:color="auto"/>
            <w:left w:val="none" w:sz="0" w:space="0" w:color="auto"/>
            <w:bottom w:val="none" w:sz="0" w:space="0" w:color="auto"/>
            <w:right w:val="none" w:sz="0" w:space="0" w:color="auto"/>
          </w:divBdr>
        </w:div>
        <w:div w:id="933129387">
          <w:marLeft w:val="0"/>
          <w:marRight w:val="0"/>
          <w:marTop w:val="0"/>
          <w:marBottom w:val="0"/>
          <w:divBdr>
            <w:top w:val="none" w:sz="0" w:space="0" w:color="auto"/>
            <w:left w:val="none" w:sz="0" w:space="0" w:color="auto"/>
            <w:bottom w:val="none" w:sz="0" w:space="0" w:color="auto"/>
            <w:right w:val="none" w:sz="0" w:space="0" w:color="auto"/>
          </w:divBdr>
        </w:div>
        <w:div w:id="1015427684">
          <w:marLeft w:val="0"/>
          <w:marRight w:val="0"/>
          <w:marTop w:val="0"/>
          <w:marBottom w:val="0"/>
          <w:divBdr>
            <w:top w:val="none" w:sz="0" w:space="0" w:color="auto"/>
            <w:left w:val="none" w:sz="0" w:space="0" w:color="auto"/>
            <w:bottom w:val="none" w:sz="0" w:space="0" w:color="auto"/>
            <w:right w:val="none" w:sz="0" w:space="0" w:color="auto"/>
          </w:divBdr>
        </w:div>
        <w:div w:id="1363020081">
          <w:marLeft w:val="0"/>
          <w:marRight w:val="0"/>
          <w:marTop w:val="0"/>
          <w:marBottom w:val="0"/>
          <w:divBdr>
            <w:top w:val="none" w:sz="0" w:space="0" w:color="auto"/>
            <w:left w:val="none" w:sz="0" w:space="0" w:color="auto"/>
            <w:bottom w:val="none" w:sz="0" w:space="0" w:color="auto"/>
            <w:right w:val="none" w:sz="0" w:space="0" w:color="auto"/>
          </w:divBdr>
        </w:div>
        <w:div w:id="1506702912">
          <w:marLeft w:val="0"/>
          <w:marRight w:val="0"/>
          <w:marTop w:val="0"/>
          <w:marBottom w:val="0"/>
          <w:divBdr>
            <w:top w:val="none" w:sz="0" w:space="0" w:color="auto"/>
            <w:left w:val="none" w:sz="0" w:space="0" w:color="auto"/>
            <w:bottom w:val="none" w:sz="0" w:space="0" w:color="auto"/>
            <w:right w:val="none" w:sz="0" w:space="0" w:color="auto"/>
          </w:divBdr>
        </w:div>
        <w:div w:id="1820657110">
          <w:marLeft w:val="0"/>
          <w:marRight w:val="0"/>
          <w:marTop w:val="0"/>
          <w:marBottom w:val="0"/>
          <w:divBdr>
            <w:top w:val="none" w:sz="0" w:space="0" w:color="auto"/>
            <w:left w:val="none" w:sz="0" w:space="0" w:color="auto"/>
            <w:bottom w:val="none" w:sz="0" w:space="0" w:color="auto"/>
            <w:right w:val="none" w:sz="0" w:space="0" w:color="auto"/>
          </w:divBdr>
        </w:div>
        <w:div w:id="1861242516">
          <w:marLeft w:val="0"/>
          <w:marRight w:val="0"/>
          <w:marTop w:val="0"/>
          <w:marBottom w:val="0"/>
          <w:divBdr>
            <w:top w:val="none" w:sz="0" w:space="0" w:color="auto"/>
            <w:left w:val="none" w:sz="0" w:space="0" w:color="auto"/>
            <w:bottom w:val="none" w:sz="0" w:space="0" w:color="auto"/>
            <w:right w:val="none" w:sz="0" w:space="0" w:color="auto"/>
          </w:divBdr>
        </w:div>
        <w:div w:id="2012638450">
          <w:marLeft w:val="0"/>
          <w:marRight w:val="0"/>
          <w:marTop w:val="0"/>
          <w:marBottom w:val="0"/>
          <w:divBdr>
            <w:top w:val="none" w:sz="0" w:space="0" w:color="auto"/>
            <w:left w:val="none" w:sz="0" w:space="0" w:color="auto"/>
            <w:bottom w:val="none" w:sz="0" w:space="0" w:color="auto"/>
            <w:right w:val="none" w:sz="0" w:space="0" w:color="auto"/>
          </w:divBdr>
        </w:div>
        <w:div w:id="2138720253">
          <w:marLeft w:val="0"/>
          <w:marRight w:val="0"/>
          <w:marTop w:val="0"/>
          <w:marBottom w:val="0"/>
          <w:divBdr>
            <w:top w:val="none" w:sz="0" w:space="0" w:color="auto"/>
            <w:left w:val="none" w:sz="0" w:space="0" w:color="auto"/>
            <w:bottom w:val="none" w:sz="0" w:space="0" w:color="auto"/>
            <w:right w:val="none" w:sz="0" w:space="0" w:color="auto"/>
          </w:divBdr>
        </w:div>
      </w:divsChild>
    </w:div>
    <w:div w:id="522089082">
      <w:bodyDiv w:val="1"/>
      <w:marLeft w:val="0"/>
      <w:marRight w:val="0"/>
      <w:marTop w:val="0"/>
      <w:marBottom w:val="0"/>
      <w:divBdr>
        <w:top w:val="none" w:sz="0" w:space="0" w:color="auto"/>
        <w:left w:val="none" w:sz="0" w:space="0" w:color="auto"/>
        <w:bottom w:val="none" w:sz="0" w:space="0" w:color="auto"/>
        <w:right w:val="none" w:sz="0" w:space="0" w:color="auto"/>
      </w:divBdr>
      <w:divsChild>
        <w:div w:id="231355720">
          <w:marLeft w:val="720"/>
          <w:marRight w:val="0"/>
          <w:marTop w:val="0"/>
          <w:marBottom w:val="0"/>
          <w:divBdr>
            <w:top w:val="none" w:sz="0" w:space="0" w:color="auto"/>
            <w:left w:val="none" w:sz="0" w:space="0" w:color="auto"/>
            <w:bottom w:val="none" w:sz="0" w:space="0" w:color="auto"/>
            <w:right w:val="none" w:sz="0" w:space="0" w:color="auto"/>
          </w:divBdr>
        </w:div>
      </w:divsChild>
    </w:div>
    <w:div w:id="882906670">
      <w:bodyDiv w:val="1"/>
      <w:marLeft w:val="0"/>
      <w:marRight w:val="0"/>
      <w:marTop w:val="0"/>
      <w:marBottom w:val="0"/>
      <w:divBdr>
        <w:top w:val="none" w:sz="0" w:space="0" w:color="auto"/>
        <w:left w:val="none" w:sz="0" w:space="0" w:color="auto"/>
        <w:bottom w:val="none" w:sz="0" w:space="0" w:color="auto"/>
        <w:right w:val="none" w:sz="0" w:space="0" w:color="auto"/>
      </w:divBdr>
      <w:divsChild>
        <w:div w:id="11957113">
          <w:marLeft w:val="0"/>
          <w:marRight w:val="0"/>
          <w:marTop w:val="0"/>
          <w:marBottom w:val="0"/>
          <w:divBdr>
            <w:top w:val="none" w:sz="0" w:space="0" w:color="auto"/>
            <w:left w:val="none" w:sz="0" w:space="0" w:color="auto"/>
            <w:bottom w:val="none" w:sz="0" w:space="0" w:color="auto"/>
            <w:right w:val="none" w:sz="0" w:space="0" w:color="auto"/>
          </w:divBdr>
        </w:div>
        <w:div w:id="74740952">
          <w:marLeft w:val="0"/>
          <w:marRight w:val="0"/>
          <w:marTop w:val="0"/>
          <w:marBottom w:val="0"/>
          <w:divBdr>
            <w:top w:val="none" w:sz="0" w:space="0" w:color="auto"/>
            <w:left w:val="none" w:sz="0" w:space="0" w:color="auto"/>
            <w:bottom w:val="none" w:sz="0" w:space="0" w:color="auto"/>
            <w:right w:val="none" w:sz="0" w:space="0" w:color="auto"/>
          </w:divBdr>
        </w:div>
        <w:div w:id="133764013">
          <w:marLeft w:val="0"/>
          <w:marRight w:val="0"/>
          <w:marTop w:val="0"/>
          <w:marBottom w:val="0"/>
          <w:divBdr>
            <w:top w:val="none" w:sz="0" w:space="0" w:color="auto"/>
            <w:left w:val="none" w:sz="0" w:space="0" w:color="auto"/>
            <w:bottom w:val="none" w:sz="0" w:space="0" w:color="auto"/>
            <w:right w:val="none" w:sz="0" w:space="0" w:color="auto"/>
          </w:divBdr>
        </w:div>
        <w:div w:id="269050701">
          <w:marLeft w:val="0"/>
          <w:marRight w:val="0"/>
          <w:marTop w:val="0"/>
          <w:marBottom w:val="0"/>
          <w:divBdr>
            <w:top w:val="none" w:sz="0" w:space="0" w:color="auto"/>
            <w:left w:val="none" w:sz="0" w:space="0" w:color="auto"/>
            <w:bottom w:val="none" w:sz="0" w:space="0" w:color="auto"/>
            <w:right w:val="none" w:sz="0" w:space="0" w:color="auto"/>
          </w:divBdr>
        </w:div>
        <w:div w:id="337660576">
          <w:marLeft w:val="0"/>
          <w:marRight w:val="0"/>
          <w:marTop w:val="0"/>
          <w:marBottom w:val="0"/>
          <w:divBdr>
            <w:top w:val="none" w:sz="0" w:space="0" w:color="auto"/>
            <w:left w:val="none" w:sz="0" w:space="0" w:color="auto"/>
            <w:bottom w:val="none" w:sz="0" w:space="0" w:color="auto"/>
            <w:right w:val="none" w:sz="0" w:space="0" w:color="auto"/>
          </w:divBdr>
        </w:div>
        <w:div w:id="367222447">
          <w:marLeft w:val="0"/>
          <w:marRight w:val="0"/>
          <w:marTop w:val="0"/>
          <w:marBottom w:val="0"/>
          <w:divBdr>
            <w:top w:val="none" w:sz="0" w:space="0" w:color="auto"/>
            <w:left w:val="none" w:sz="0" w:space="0" w:color="auto"/>
            <w:bottom w:val="none" w:sz="0" w:space="0" w:color="auto"/>
            <w:right w:val="none" w:sz="0" w:space="0" w:color="auto"/>
          </w:divBdr>
        </w:div>
        <w:div w:id="405496234">
          <w:marLeft w:val="0"/>
          <w:marRight w:val="0"/>
          <w:marTop w:val="0"/>
          <w:marBottom w:val="0"/>
          <w:divBdr>
            <w:top w:val="none" w:sz="0" w:space="0" w:color="auto"/>
            <w:left w:val="none" w:sz="0" w:space="0" w:color="auto"/>
            <w:bottom w:val="none" w:sz="0" w:space="0" w:color="auto"/>
            <w:right w:val="none" w:sz="0" w:space="0" w:color="auto"/>
          </w:divBdr>
        </w:div>
        <w:div w:id="478231381">
          <w:marLeft w:val="0"/>
          <w:marRight w:val="0"/>
          <w:marTop w:val="0"/>
          <w:marBottom w:val="0"/>
          <w:divBdr>
            <w:top w:val="none" w:sz="0" w:space="0" w:color="auto"/>
            <w:left w:val="none" w:sz="0" w:space="0" w:color="auto"/>
            <w:bottom w:val="none" w:sz="0" w:space="0" w:color="auto"/>
            <w:right w:val="none" w:sz="0" w:space="0" w:color="auto"/>
          </w:divBdr>
        </w:div>
        <w:div w:id="532353616">
          <w:marLeft w:val="0"/>
          <w:marRight w:val="0"/>
          <w:marTop w:val="0"/>
          <w:marBottom w:val="0"/>
          <w:divBdr>
            <w:top w:val="none" w:sz="0" w:space="0" w:color="auto"/>
            <w:left w:val="none" w:sz="0" w:space="0" w:color="auto"/>
            <w:bottom w:val="none" w:sz="0" w:space="0" w:color="auto"/>
            <w:right w:val="none" w:sz="0" w:space="0" w:color="auto"/>
          </w:divBdr>
        </w:div>
        <w:div w:id="573779627">
          <w:marLeft w:val="0"/>
          <w:marRight w:val="0"/>
          <w:marTop w:val="0"/>
          <w:marBottom w:val="0"/>
          <w:divBdr>
            <w:top w:val="none" w:sz="0" w:space="0" w:color="auto"/>
            <w:left w:val="none" w:sz="0" w:space="0" w:color="auto"/>
            <w:bottom w:val="none" w:sz="0" w:space="0" w:color="auto"/>
            <w:right w:val="none" w:sz="0" w:space="0" w:color="auto"/>
          </w:divBdr>
        </w:div>
        <w:div w:id="662927857">
          <w:marLeft w:val="0"/>
          <w:marRight w:val="0"/>
          <w:marTop w:val="0"/>
          <w:marBottom w:val="0"/>
          <w:divBdr>
            <w:top w:val="none" w:sz="0" w:space="0" w:color="auto"/>
            <w:left w:val="none" w:sz="0" w:space="0" w:color="auto"/>
            <w:bottom w:val="none" w:sz="0" w:space="0" w:color="auto"/>
            <w:right w:val="none" w:sz="0" w:space="0" w:color="auto"/>
          </w:divBdr>
        </w:div>
        <w:div w:id="695470929">
          <w:marLeft w:val="0"/>
          <w:marRight w:val="0"/>
          <w:marTop w:val="0"/>
          <w:marBottom w:val="0"/>
          <w:divBdr>
            <w:top w:val="none" w:sz="0" w:space="0" w:color="auto"/>
            <w:left w:val="none" w:sz="0" w:space="0" w:color="auto"/>
            <w:bottom w:val="none" w:sz="0" w:space="0" w:color="auto"/>
            <w:right w:val="none" w:sz="0" w:space="0" w:color="auto"/>
          </w:divBdr>
        </w:div>
        <w:div w:id="697703228">
          <w:marLeft w:val="0"/>
          <w:marRight w:val="0"/>
          <w:marTop w:val="0"/>
          <w:marBottom w:val="0"/>
          <w:divBdr>
            <w:top w:val="none" w:sz="0" w:space="0" w:color="auto"/>
            <w:left w:val="none" w:sz="0" w:space="0" w:color="auto"/>
            <w:bottom w:val="none" w:sz="0" w:space="0" w:color="auto"/>
            <w:right w:val="none" w:sz="0" w:space="0" w:color="auto"/>
          </w:divBdr>
        </w:div>
        <w:div w:id="712585377">
          <w:marLeft w:val="0"/>
          <w:marRight w:val="0"/>
          <w:marTop w:val="0"/>
          <w:marBottom w:val="0"/>
          <w:divBdr>
            <w:top w:val="none" w:sz="0" w:space="0" w:color="auto"/>
            <w:left w:val="none" w:sz="0" w:space="0" w:color="auto"/>
            <w:bottom w:val="none" w:sz="0" w:space="0" w:color="auto"/>
            <w:right w:val="none" w:sz="0" w:space="0" w:color="auto"/>
          </w:divBdr>
        </w:div>
        <w:div w:id="768769080">
          <w:marLeft w:val="0"/>
          <w:marRight w:val="0"/>
          <w:marTop w:val="0"/>
          <w:marBottom w:val="0"/>
          <w:divBdr>
            <w:top w:val="none" w:sz="0" w:space="0" w:color="auto"/>
            <w:left w:val="none" w:sz="0" w:space="0" w:color="auto"/>
            <w:bottom w:val="none" w:sz="0" w:space="0" w:color="auto"/>
            <w:right w:val="none" w:sz="0" w:space="0" w:color="auto"/>
          </w:divBdr>
        </w:div>
        <w:div w:id="798692198">
          <w:marLeft w:val="0"/>
          <w:marRight w:val="0"/>
          <w:marTop w:val="0"/>
          <w:marBottom w:val="0"/>
          <w:divBdr>
            <w:top w:val="none" w:sz="0" w:space="0" w:color="auto"/>
            <w:left w:val="none" w:sz="0" w:space="0" w:color="auto"/>
            <w:bottom w:val="none" w:sz="0" w:space="0" w:color="auto"/>
            <w:right w:val="none" w:sz="0" w:space="0" w:color="auto"/>
          </w:divBdr>
        </w:div>
        <w:div w:id="882714643">
          <w:marLeft w:val="0"/>
          <w:marRight w:val="0"/>
          <w:marTop w:val="0"/>
          <w:marBottom w:val="0"/>
          <w:divBdr>
            <w:top w:val="none" w:sz="0" w:space="0" w:color="auto"/>
            <w:left w:val="none" w:sz="0" w:space="0" w:color="auto"/>
            <w:bottom w:val="none" w:sz="0" w:space="0" w:color="auto"/>
            <w:right w:val="none" w:sz="0" w:space="0" w:color="auto"/>
          </w:divBdr>
        </w:div>
        <w:div w:id="884490780">
          <w:marLeft w:val="0"/>
          <w:marRight w:val="0"/>
          <w:marTop w:val="0"/>
          <w:marBottom w:val="0"/>
          <w:divBdr>
            <w:top w:val="none" w:sz="0" w:space="0" w:color="auto"/>
            <w:left w:val="none" w:sz="0" w:space="0" w:color="auto"/>
            <w:bottom w:val="none" w:sz="0" w:space="0" w:color="auto"/>
            <w:right w:val="none" w:sz="0" w:space="0" w:color="auto"/>
          </w:divBdr>
        </w:div>
        <w:div w:id="904992824">
          <w:marLeft w:val="0"/>
          <w:marRight w:val="0"/>
          <w:marTop w:val="0"/>
          <w:marBottom w:val="0"/>
          <w:divBdr>
            <w:top w:val="none" w:sz="0" w:space="0" w:color="auto"/>
            <w:left w:val="none" w:sz="0" w:space="0" w:color="auto"/>
            <w:bottom w:val="none" w:sz="0" w:space="0" w:color="auto"/>
            <w:right w:val="none" w:sz="0" w:space="0" w:color="auto"/>
          </w:divBdr>
        </w:div>
        <w:div w:id="1016467109">
          <w:marLeft w:val="0"/>
          <w:marRight w:val="0"/>
          <w:marTop w:val="0"/>
          <w:marBottom w:val="0"/>
          <w:divBdr>
            <w:top w:val="none" w:sz="0" w:space="0" w:color="auto"/>
            <w:left w:val="none" w:sz="0" w:space="0" w:color="auto"/>
            <w:bottom w:val="none" w:sz="0" w:space="0" w:color="auto"/>
            <w:right w:val="none" w:sz="0" w:space="0" w:color="auto"/>
          </w:divBdr>
        </w:div>
        <w:div w:id="1032539254">
          <w:marLeft w:val="0"/>
          <w:marRight w:val="0"/>
          <w:marTop w:val="0"/>
          <w:marBottom w:val="0"/>
          <w:divBdr>
            <w:top w:val="none" w:sz="0" w:space="0" w:color="auto"/>
            <w:left w:val="none" w:sz="0" w:space="0" w:color="auto"/>
            <w:bottom w:val="none" w:sz="0" w:space="0" w:color="auto"/>
            <w:right w:val="none" w:sz="0" w:space="0" w:color="auto"/>
          </w:divBdr>
        </w:div>
        <w:div w:id="1034305416">
          <w:marLeft w:val="0"/>
          <w:marRight w:val="0"/>
          <w:marTop w:val="0"/>
          <w:marBottom w:val="0"/>
          <w:divBdr>
            <w:top w:val="none" w:sz="0" w:space="0" w:color="auto"/>
            <w:left w:val="none" w:sz="0" w:space="0" w:color="auto"/>
            <w:bottom w:val="none" w:sz="0" w:space="0" w:color="auto"/>
            <w:right w:val="none" w:sz="0" w:space="0" w:color="auto"/>
          </w:divBdr>
        </w:div>
        <w:div w:id="1053581534">
          <w:marLeft w:val="0"/>
          <w:marRight w:val="0"/>
          <w:marTop w:val="0"/>
          <w:marBottom w:val="0"/>
          <w:divBdr>
            <w:top w:val="none" w:sz="0" w:space="0" w:color="auto"/>
            <w:left w:val="none" w:sz="0" w:space="0" w:color="auto"/>
            <w:bottom w:val="none" w:sz="0" w:space="0" w:color="auto"/>
            <w:right w:val="none" w:sz="0" w:space="0" w:color="auto"/>
          </w:divBdr>
        </w:div>
        <w:div w:id="1054160998">
          <w:marLeft w:val="0"/>
          <w:marRight w:val="0"/>
          <w:marTop w:val="0"/>
          <w:marBottom w:val="0"/>
          <w:divBdr>
            <w:top w:val="none" w:sz="0" w:space="0" w:color="auto"/>
            <w:left w:val="none" w:sz="0" w:space="0" w:color="auto"/>
            <w:bottom w:val="none" w:sz="0" w:space="0" w:color="auto"/>
            <w:right w:val="none" w:sz="0" w:space="0" w:color="auto"/>
          </w:divBdr>
        </w:div>
        <w:div w:id="1078361319">
          <w:marLeft w:val="0"/>
          <w:marRight w:val="0"/>
          <w:marTop w:val="0"/>
          <w:marBottom w:val="0"/>
          <w:divBdr>
            <w:top w:val="none" w:sz="0" w:space="0" w:color="auto"/>
            <w:left w:val="none" w:sz="0" w:space="0" w:color="auto"/>
            <w:bottom w:val="none" w:sz="0" w:space="0" w:color="auto"/>
            <w:right w:val="none" w:sz="0" w:space="0" w:color="auto"/>
          </w:divBdr>
        </w:div>
        <w:div w:id="1094672437">
          <w:marLeft w:val="0"/>
          <w:marRight w:val="0"/>
          <w:marTop w:val="0"/>
          <w:marBottom w:val="0"/>
          <w:divBdr>
            <w:top w:val="none" w:sz="0" w:space="0" w:color="auto"/>
            <w:left w:val="none" w:sz="0" w:space="0" w:color="auto"/>
            <w:bottom w:val="none" w:sz="0" w:space="0" w:color="auto"/>
            <w:right w:val="none" w:sz="0" w:space="0" w:color="auto"/>
          </w:divBdr>
        </w:div>
        <w:div w:id="1104229950">
          <w:marLeft w:val="0"/>
          <w:marRight w:val="0"/>
          <w:marTop w:val="0"/>
          <w:marBottom w:val="0"/>
          <w:divBdr>
            <w:top w:val="none" w:sz="0" w:space="0" w:color="auto"/>
            <w:left w:val="none" w:sz="0" w:space="0" w:color="auto"/>
            <w:bottom w:val="none" w:sz="0" w:space="0" w:color="auto"/>
            <w:right w:val="none" w:sz="0" w:space="0" w:color="auto"/>
          </w:divBdr>
        </w:div>
        <w:div w:id="1106580558">
          <w:marLeft w:val="0"/>
          <w:marRight w:val="0"/>
          <w:marTop w:val="0"/>
          <w:marBottom w:val="0"/>
          <w:divBdr>
            <w:top w:val="none" w:sz="0" w:space="0" w:color="auto"/>
            <w:left w:val="none" w:sz="0" w:space="0" w:color="auto"/>
            <w:bottom w:val="none" w:sz="0" w:space="0" w:color="auto"/>
            <w:right w:val="none" w:sz="0" w:space="0" w:color="auto"/>
          </w:divBdr>
        </w:div>
        <w:div w:id="1118722290">
          <w:marLeft w:val="0"/>
          <w:marRight w:val="0"/>
          <w:marTop w:val="0"/>
          <w:marBottom w:val="0"/>
          <w:divBdr>
            <w:top w:val="none" w:sz="0" w:space="0" w:color="auto"/>
            <w:left w:val="none" w:sz="0" w:space="0" w:color="auto"/>
            <w:bottom w:val="none" w:sz="0" w:space="0" w:color="auto"/>
            <w:right w:val="none" w:sz="0" w:space="0" w:color="auto"/>
          </w:divBdr>
        </w:div>
        <w:div w:id="1127703737">
          <w:marLeft w:val="0"/>
          <w:marRight w:val="0"/>
          <w:marTop w:val="0"/>
          <w:marBottom w:val="0"/>
          <w:divBdr>
            <w:top w:val="none" w:sz="0" w:space="0" w:color="auto"/>
            <w:left w:val="none" w:sz="0" w:space="0" w:color="auto"/>
            <w:bottom w:val="none" w:sz="0" w:space="0" w:color="auto"/>
            <w:right w:val="none" w:sz="0" w:space="0" w:color="auto"/>
          </w:divBdr>
        </w:div>
        <w:div w:id="1136528346">
          <w:marLeft w:val="0"/>
          <w:marRight w:val="0"/>
          <w:marTop w:val="0"/>
          <w:marBottom w:val="0"/>
          <w:divBdr>
            <w:top w:val="none" w:sz="0" w:space="0" w:color="auto"/>
            <w:left w:val="none" w:sz="0" w:space="0" w:color="auto"/>
            <w:bottom w:val="none" w:sz="0" w:space="0" w:color="auto"/>
            <w:right w:val="none" w:sz="0" w:space="0" w:color="auto"/>
          </w:divBdr>
        </w:div>
        <w:div w:id="1314945677">
          <w:marLeft w:val="0"/>
          <w:marRight w:val="0"/>
          <w:marTop w:val="0"/>
          <w:marBottom w:val="0"/>
          <w:divBdr>
            <w:top w:val="none" w:sz="0" w:space="0" w:color="auto"/>
            <w:left w:val="none" w:sz="0" w:space="0" w:color="auto"/>
            <w:bottom w:val="none" w:sz="0" w:space="0" w:color="auto"/>
            <w:right w:val="none" w:sz="0" w:space="0" w:color="auto"/>
          </w:divBdr>
        </w:div>
        <w:div w:id="1346207383">
          <w:marLeft w:val="0"/>
          <w:marRight w:val="0"/>
          <w:marTop w:val="0"/>
          <w:marBottom w:val="0"/>
          <w:divBdr>
            <w:top w:val="none" w:sz="0" w:space="0" w:color="auto"/>
            <w:left w:val="none" w:sz="0" w:space="0" w:color="auto"/>
            <w:bottom w:val="none" w:sz="0" w:space="0" w:color="auto"/>
            <w:right w:val="none" w:sz="0" w:space="0" w:color="auto"/>
          </w:divBdr>
        </w:div>
        <w:div w:id="1426806074">
          <w:marLeft w:val="0"/>
          <w:marRight w:val="0"/>
          <w:marTop w:val="0"/>
          <w:marBottom w:val="0"/>
          <w:divBdr>
            <w:top w:val="none" w:sz="0" w:space="0" w:color="auto"/>
            <w:left w:val="none" w:sz="0" w:space="0" w:color="auto"/>
            <w:bottom w:val="none" w:sz="0" w:space="0" w:color="auto"/>
            <w:right w:val="none" w:sz="0" w:space="0" w:color="auto"/>
          </w:divBdr>
        </w:div>
        <w:div w:id="1489400167">
          <w:marLeft w:val="0"/>
          <w:marRight w:val="0"/>
          <w:marTop w:val="0"/>
          <w:marBottom w:val="0"/>
          <w:divBdr>
            <w:top w:val="none" w:sz="0" w:space="0" w:color="auto"/>
            <w:left w:val="none" w:sz="0" w:space="0" w:color="auto"/>
            <w:bottom w:val="none" w:sz="0" w:space="0" w:color="auto"/>
            <w:right w:val="none" w:sz="0" w:space="0" w:color="auto"/>
          </w:divBdr>
        </w:div>
        <w:div w:id="1515651959">
          <w:marLeft w:val="0"/>
          <w:marRight w:val="0"/>
          <w:marTop w:val="0"/>
          <w:marBottom w:val="0"/>
          <w:divBdr>
            <w:top w:val="none" w:sz="0" w:space="0" w:color="auto"/>
            <w:left w:val="none" w:sz="0" w:space="0" w:color="auto"/>
            <w:bottom w:val="none" w:sz="0" w:space="0" w:color="auto"/>
            <w:right w:val="none" w:sz="0" w:space="0" w:color="auto"/>
          </w:divBdr>
        </w:div>
        <w:div w:id="1534271605">
          <w:marLeft w:val="0"/>
          <w:marRight w:val="0"/>
          <w:marTop w:val="0"/>
          <w:marBottom w:val="0"/>
          <w:divBdr>
            <w:top w:val="none" w:sz="0" w:space="0" w:color="auto"/>
            <w:left w:val="none" w:sz="0" w:space="0" w:color="auto"/>
            <w:bottom w:val="none" w:sz="0" w:space="0" w:color="auto"/>
            <w:right w:val="none" w:sz="0" w:space="0" w:color="auto"/>
          </w:divBdr>
        </w:div>
        <w:div w:id="1576820808">
          <w:marLeft w:val="0"/>
          <w:marRight w:val="0"/>
          <w:marTop w:val="0"/>
          <w:marBottom w:val="0"/>
          <w:divBdr>
            <w:top w:val="none" w:sz="0" w:space="0" w:color="auto"/>
            <w:left w:val="none" w:sz="0" w:space="0" w:color="auto"/>
            <w:bottom w:val="none" w:sz="0" w:space="0" w:color="auto"/>
            <w:right w:val="none" w:sz="0" w:space="0" w:color="auto"/>
          </w:divBdr>
        </w:div>
        <w:div w:id="1580168529">
          <w:marLeft w:val="0"/>
          <w:marRight w:val="0"/>
          <w:marTop w:val="0"/>
          <w:marBottom w:val="0"/>
          <w:divBdr>
            <w:top w:val="none" w:sz="0" w:space="0" w:color="auto"/>
            <w:left w:val="none" w:sz="0" w:space="0" w:color="auto"/>
            <w:bottom w:val="none" w:sz="0" w:space="0" w:color="auto"/>
            <w:right w:val="none" w:sz="0" w:space="0" w:color="auto"/>
          </w:divBdr>
        </w:div>
        <w:div w:id="1627856116">
          <w:marLeft w:val="0"/>
          <w:marRight w:val="0"/>
          <w:marTop w:val="0"/>
          <w:marBottom w:val="0"/>
          <w:divBdr>
            <w:top w:val="none" w:sz="0" w:space="0" w:color="auto"/>
            <w:left w:val="none" w:sz="0" w:space="0" w:color="auto"/>
            <w:bottom w:val="none" w:sz="0" w:space="0" w:color="auto"/>
            <w:right w:val="none" w:sz="0" w:space="0" w:color="auto"/>
          </w:divBdr>
        </w:div>
        <w:div w:id="1638409303">
          <w:marLeft w:val="0"/>
          <w:marRight w:val="0"/>
          <w:marTop w:val="0"/>
          <w:marBottom w:val="0"/>
          <w:divBdr>
            <w:top w:val="none" w:sz="0" w:space="0" w:color="auto"/>
            <w:left w:val="none" w:sz="0" w:space="0" w:color="auto"/>
            <w:bottom w:val="none" w:sz="0" w:space="0" w:color="auto"/>
            <w:right w:val="none" w:sz="0" w:space="0" w:color="auto"/>
          </w:divBdr>
        </w:div>
        <w:div w:id="1663898208">
          <w:marLeft w:val="0"/>
          <w:marRight w:val="0"/>
          <w:marTop w:val="0"/>
          <w:marBottom w:val="0"/>
          <w:divBdr>
            <w:top w:val="none" w:sz="0" w:space="0" w:color="auto"/>
            <w:left w:val="none" w:sz="0" w:space="0" w:color="auto"/>
            <w:bottom w:val="none" w:sz="0" w:space="0" w:color="auto"/>
            <w:right w:val="none" w:sz="0" w:space="0" w:color="auto"/>
          </w:divBdr>
        </w:div>
        <w:div w:id="1787390210">
          <w:marLeft w:val="0"/>
          <w:marRight w:val="0"/>
          <w:marTop w:val="0"/>
          <w:marBottom w:val="0"/>
          <w:divBdr>
            <w:top w:val="none" w:sz="0" w:space="0" w:color="auto"/>
            <w:left w:val="none" w:sz="0" w:space="0" w:color="auto"/>
            <w:bottom w:val="none" w:sz="0" w:space="0" w:color="auto"/>
            <w:right w:val="none" w:sz="0" w:space="0" w:color="auto"/>
          </w:divBdr>
        </w:div>
        <w:div w:id="1857189205">
          <w:marLeft w:val="0"/>
          <w:marRight w:val="0"/>
          <w:marTop w:val="0"/>
          <w:marBottom w:val="0"/>
          <w:divBdr>
            <w:top w:val="none" w:sz="0" w:space="0" w:color="auto"/>
            <w:left w:val="none" w:sz="0" w:space="0" w:color="auto"/>
            <w:bottom w:val="none" w:sz="0" w:space="0" w:color="auto"/>
            <w:right w:val="none" w:sz="0" w:space="0" w:color="auto"/>
          </w:divBdr>
        </w:div>
        <w:div w:id="1919094244">
          <w:marLeft w:val="0"/>
          <w:marRight w:val="0"/>
          <w:marTop w:val="0"/>
          <w:marBottom w:val="0"/>
          <w:divBdr>
            <w:top w:val="none" w:sz="0" w:space="0" w:color="auto"/>
            <w:left w:val="none" w:sz="0" w:space="0" w:color="auto"/>
            <w:bottom w:val="none" w:sz="0" w:space="0" w:color="auto"/>
            <w:right w:val="none" w:sz="0" w:space="0" w:color="auto"/>
          </w:divBdr>
        </w:div>
        <w:div w:id="1925188083">
          <w:marLeft w:val="0"/>
          <w:marRight w:val="0"/>
          <w:marTop w:val="0"/>
          <w:marBottom w:val="0"/>
          <w:divBdr>
            <w:top w:val="none" w:sz="0" w:space="0" w:color="auto"/>
            <w:left w:val="none" w:sz="0" w:space="0" w:color="auto"/>
            <w:bottom w:val="none" w:sz="0" w:space="0" w:color="auto"/>
            <w:right w:val="none" w:sz="0" w:space="0" w:color="auto"/>
          </w:divBdr>
        </w:div>
        <w:div w:id="1968202243">
          <w:marLeft w:val="0"/>
          <w:marRight w:val="0"/>
          <w:marTop w:val="0"/>
          <w:marBottom w:val="0"/>
          <w:divBdr>
            <w:top w:val="none" w:sz="0" w:space="0" w:color="auto"/>
            <w:left w:val="none" w:sz="0" w:space="0" w:color="auto"/>
            <w:bottom w:val="none" w:sz="0" w:space="0" w:color="auto"/>
            <w:right w:val="none" w:sz="0" w:space="0" w:color="auto"/>
          </w:divBdr>
        </w:div>
        <w:div w:id="1971012744">
          <w:marLeft w:val="0"/>
          <w:marRight w:val="0"/>
          <w:marTop w:val="0"/>
          <w:marBottom w:val="0"/>
          <w:divBdr>
            <w:top w:val="none" w:sz="0" w:space="0" w:color="auto"/>
            <w:left w:val="none" w:sz="0" w:space="0" w:color="auto"/>
            <w:bottom w:val="none" w:sz="0" w:space="0" w:color="auto"/>
            <w:right w:val="none" w:sz="0" w:space="0" w:color="auto"/>
          </w:divBdr>
        </w:div>
        <w:div w:id="2068334088">
          <w:marLeft w:val="0"/>
          <w:marRight w:val="0"/>
          <w:marTop w:val="0"/>
          <w:marBottom w:val="0"/>
          <w:divBdr>
            <w:top w:val="none" w:sz="0" w:space="0" w:color="auto"/>
            <w:left w:val="none" w:sz="0" w:space="0" w:color="auto"/>
            <w:bottom w:val="none" w:sz="0" w:space="0" w:color="auto"/>
            <w:right w:val="none" w:sz="0" w:space="0" w:color="auto"/>
          </w:divBdr>
        </w:div>
        <w:div w:id="2095390968">
          <w:marLeft w:val="0"/>
          <w:marRight w:val="0"/>
          <w:marTop w:val="0"/>
          <w:marBottom w:val="0"/>
          <w:divBdr>
            <w:top w:val="none" w:sz="0" w:space="0" w:color="auto"/>
            <w:left w:val="none" w:sz="0" w:space="0" w:color="auto"/>
            <w:bottom w:val="none" w:sz="0" w:space="0" w:color="auto"/>
            <w:right w:val="none" w:sz="0" w:space="0" w:color="auto"/>
          </w:divBdr>
        </w:div>
      </w:divsChild>
    </w:div>
    <w:div w:id="1141774890">
      <w:bodyDiv w:val="1"/>
      <w:marLeft w:val="0"/>
      <w:marRight w:val="0"/>
      <w:marTop w:val="0"/>
      <w:marBottom w:val="0"/>
      <w:divBdr>
        <w:top w:val="none" w:sz="0" w:space="0" w:color="auto"/>
        <w:left w:val="none" w:sz="0" w:space="0" w:color="auto"/>
        <w:bottom w:val="none" w:sz="0" w:space="0" w:color="auto"/>
        <w:right w:val="none" w:sz="0" w:space="0" w:color="auto"/>
      </w:divBdr>
    </w:div>
    <w:div w:id="1181315175">
      <w:bodyDiv w:val="1"/>
      <w:marLeft w:val="0"/>
      <w:marRight w:val="0"/>
      <w:marTop w:val="0"/>
      <w:marBottom w:val="0"/>
      <w:divBdr>
        <w:top w:val="none" w:sz="0" w:space="0" w:color="auto"/>
        <w:left w:val="none" w:sz="0" w:space="0" w:color="auto"/>
        <w:bottom w:val="none" w:sz="0" w:space="0" w:color="auto"/>
        <w:right w:val="none" w:sz="0" w:space="0" w:color="auto"/>
      </w:divBdr>
      <w:divsChild>
        <w:div w:id="861286972">
          <w:marLeft w:val="0"/>
          <w:marRight w:val="0"/>
          <w:marTop w:val="0"/>
          <w:marBottom w:val="296"/>
          <w:divBdr>
            <w:top w:val="none" w:sz="0" w:space="0" w:color="auto"/>
            <w:left w:val="none" w:sz="0" w:space="0" w:color="auto"/>
            <w:bottom w:val="none" w:sz="0" w:space="0" w:color="auto"/>
            <w:right w:val="none" w:sz="0" w:space="0" w:color="auto"/>
          </w:divBdr>
          <w:divsChild>
            <w:div w:id="912423429">
              <w:marLeft w:val="0"/>
              <w:marRight w:val="0"/>
              <w:marTop w:val="0"/>
              <w:marBottom w:val="0"/>
              <w:divBdr>
                <w:top w:val="none" w:sz="0" w:space="0" w:color="auto"/>
                <w:left w:val="none" w:sz="0" w:space="0" w:color="auto"/>
                <w:bottom w:val="none" w:sz="0" w:space="0" w:color="auto"/>
                <w:right w:val="none" w:sz="0" w:space="0" w:color="auto"/>
              </w:divBdr>
              <w:divsChild>
                <w:div w:id="1116292629">
                  <w:marLeft w:val="0"/>
                  <w:marRight w:val="0"/>
                  <w:marTop w:val="0"/>
                  <w:marBottom w:val="0"/>
                  <w:divBdr>
                    <w:top w:val="none" w:sz="0" w:space="0" w:color="auto"/>
                    <w:left w:val="none" w:sz="0" w:space="0" w:color="auto"/>
                    <w:bottom w:val="none" w:sz="0" w:space="0" w:color="auto"/>
                    <w:right w:val="none" w:sz="0" w:space="0" w:color="auto"/>
                  </w:divBdr>
                  <w:divsChild>
                    <w:div w:id="535779422">
                      <w:marLeft w:val="0"/>
                      <w:marRight w:val="0"/>
                      <w:marTop w:val="0"/>
                      <w:marBottom w:val="0"/>
                      <w:divBdr>
                        <w:top w:val="none" w:sz="0" w:space="0" w:color="auto"/>
                        <w:left w:val="none" w:sz="0" w:space="0" w:color="auto"/>
                        <w:bottom w:val="none" w:sz="0" w:space="0" w:color="auto"/>
                        <w:right w:val="none" w:sz="0" w:space="0" w:color="auto"/>
                      </w:divBdr>
                      <w:divsChild>
                        <w:div w:id="93938286">
                          <w:marLeft w:val="0"/>
                          <w:marRight w:val="0"/>
                          <w:marTop w:val="0"/>
                          <w:marBottom w:val="0"/>
                          <w:divBdr>
                            <w:top w:val="none" w:sz="0" w:space="0" w:color="auto"/>
                            <w:left w:val="none" w:sz="0" w:space="0" w:color="auto"/>
                            <w:bottom w:val="none" w:sz="0" w:space="0" w:color="auto"/>
                            <w:right w:val="none" w:sz="0" w:space="0" w:color="auto"/>
                          </w:divBdr>
                        </w:div>
                        <w:div w:id="218058583">
                          <w:marLeft w:val="0"/>
                          <w:marRight w:val="0"/>
                          <w:marTop w:val="0"/>
                          <w:marBottom w:val="0"/>
                          <w:divBdr>
                            <w:top w:val="none" w:sz="0" w:space="0" w:color="auto"/>
                            <w:left w:val="none" w:sz="0" w:space="0" w:color="auto"/>
                            <w:bottom w:val="none" w:sz="0" w:space="0" w:color="auto"/>
                            <w:right w:val="none" w:sz="0" w:space="0" w:color="auto"/>
                          </w:divBdr>
                        </w:div>
                        <w:div w:id="231160773">
                          <w:marLeft w:val="0"/>
                          <w:marRight w:val="0"/>
                          <w:marTop w:val="0"/>
                          <w:marBottom w:val="0"/>
                          <w:divBdr>
                            <w:top w:val="none" w:sz="0" w:space="0" w:color="auto"/>
                            <w:left w:val="none" w:sz="0" w:space="0" w:color="auto"/>
                            <w:bottom w:val="none" w:sz="0" w:space="0" w:color="auto"/>
                            <w:right w:val="none" w:sz="0" w:space="0" w:color="auto"/>
                          </w:divBdr>
                        </w:div>
                        <w:div w:id="317924276">
                          <w:marLeft w:val="0"/>
                          <w:marRight w:val="0"/>
                          <w:marTop w:val="0"/>
                          <w:marBottom w:val="0"/>
                          <w:divBdr>
                            <w:top w:val="none" w:sz="0" w:space="0" w:color="auto"/>
                            <w:left w:val="none" w:sz="0" w:space="0" w:color="auto"/>
                            <w:bottom w:val="none" w:sz="0" w:space="0" w:color="auto"/>
                            <w:right w:val="none" w:sz="0" w:space="0" w:color="auto"/>
                          </w:divBdr>
                        </w:div>
                        <w:div w:id="413550130">
                          <w:marLeft w:val="0"/>
                          <w:marRight w:val="0"/>
                          <w:marTop w:val="0"/>
                          <w:marBottom w:val="0"/>
                          <w:divBdr>
                            <w:top w:val="none" w:sz="0" w:space="0" w:color="auto"/>
                            <w:left w:val="none" w:sz="0" w:space="0" w:color="auto"/>
                            <w:bottom w:val="none" w:sz="0" w:space="0" w:color="auto"/>
                            <w:right w:val="none" w:sz="0" w:space="0" w:color="auto"/>
                          </w:divBdr>
                        </w:div>
                        <w:div w:id="488905915">
                          <w:marLeft w:val="0"/>
                          <w:marRight w:val="0"/>
                          <w:marTop w:val="0"/>
                          <w:marBottom w:val="0"/>
                          <w:divBdr>
                            <w:top w:val="none" w:sz="0" w:space="0" w:color="auto"/>
                            <w:left w:val="none" w:sz="0" w:space="0" w:color="auto"/>
                            <w:bottom w:val="none" w:sz="0" w:space="0" w:color="auto"/>
                            <w:right w:val="none" w:sz="0" w:space="0" w:color="auto"/>
                          </w:divBdr>
                        </w:div>
                        <w:div w:id="628433936">
                          <w:marLeft w:val="0"/>
                          <w:marRight w:val="0"/>
                          <w:marTop w:val="0"/>
                          <w:marBottom w:val="0"/>
                          <w:divBdr>
                            <w:top w:val="none" w:sz="0" w:space="0" w:color="auto"/>
                            <w:left w:val="none" w:sz="0" w:space="0" w:color="auto"/>
                            <w:bottom w:val="none" w:sz="0" w:space="0" w:color="auto"/>
                            <w:right w:val="none" w:sz="0" w:space="0" w:color="auto"/>
                          </w:divBdr>
                        </w:div>
                        <w:div w:id="677122515">
                          <w:marLeft w:val="0"/>
                          <w:marRight w:val="0"/>
                          <w:marTop w:val="0"/>
                          <w:marBottom w:val="0"/>
                          <w:divBdr>
                            <w:top w:val="none" w:sz="0" w:space="0" w:color="auto"/>
                            <w:left w:val="none" w:sz="0" w:space="0" w:color="auto"/>
                            <w:bottom w:val="none" w:sz="0" w:space="0" w:color="auto"/>
                            <w:right w:val="none" w:sz="0" w:space="0" w:color="auto"/>
                          </w:divBdr>
                        </w:div>
                        <w:div w:id="742067586">
                          <w:marLeft w:val="0"/>
                          <w:marRight w:val="0"/>
                          <w:marTop w:val="0"/>
                          <w:marBottom w:val="0"/>
                          <w:divBdr>
                            <w:top w:val="none" w:sz="0" w:space="0" w:color="auto"/>
                            <w:left w:val="none" w:sz="0" w:space="0" w:color="auto"/>
                            <w:bottom w:val="none" w:sz="0" w:space="0" w:color="auto"/>
                            <w:right w:val="none" w:sz="0" w:space="0" w:color="auto"/>
                          </w:divBdr>
                        </w:div>
                        <w:div w:id="748040277">
                          <w:marLeft w:val="0"/>
                          <w:marRight w:val="0"/>
                          <w:marTop w:val="0"/>
                          <w:marBottom w:val="0"/>
                          <w:divBdr>
                            <w:top w:val="none" w:sz="0" w:space="0" w:color="auto"/>
                            <w:left w:val="none" w:sz="0" w:space="0" w:color="auto"/>
                            <w:bottom w:val="none" w:sz="0" w:space="0" w:color="auto"/>
                            <w:right w:val="none" w:sz="0" w:space="0" w:color="auto"/>
                          </w:divBdr>
                        </w:div>
                        <w:div w:id="888803007">
                          <w:marLeft w:val="0"/>
                          <w:marRight w:val="0"/>
                          <w:marTop w:val="0"/>
                          <w:marBottom w:val="0"/>
                          <w:divBdr>
                            <w:top w:val="none" w:sz="0" w:space="0" w:color="auto"/>
                            <w:left w:val="none" w:sz="0" w:space="0" w:color="auto"/>
                            <w:bottom w:val="none" w:sz="0" w:space="0" w:color="auto"/>
                            <w:right w:val="none" w:sz="0" w:space="0" w:color="auto"/>
                          </w:divBdr>
                        </w:div>
                        <w:div w:id="898708885">
                          <w:marLeft w:val="0"/>
                          <w:marRight w:val="0"/>
                          <w:marTop w:val="0"/>
                          <w:marBottom w:val="0"/>
                          <w:divBdr>
                            <w:top w:val="none" w:sz="0" w:space="0" w:color="auto"/>
                            <w:left w:val="none" w:sz="0" w:space="0" w:color="auto"/>
                            <w:bottom w:val="none" w:sz="0" w:space="0" w:color="auto"/>
                            <w:right w:val="none" w:sz="0" w:space="0" w:color="auto"/>
                          </w:divBdr>
                        </w:div>
                        <w:div w:id="957443477">
                          <w:marLeft w:val="0"/>
                          <w:marRight w:val="0"/>
                          <w:marTop w:val="0"/>
                          <w:marBottom w:val="0"/>
                          <w:divBdr>
                            <w:top w:val="none" w:sz="0" w:space="0" w:color="auto"/>
                            <w:left w:val="none" w:sz="0" w:space="0" w:color="auto"/>
                            <w:bottom w:val="none" w:sz="0" w:space="0" w:color="auto"/>
                            <w:right w:val="none" w:sz="0" w:space="0" w:color="auto"/>
                          </w:divBdr>
                        </w:div>
                        <w:div w:id="972756760">
                          <w:marLeft w:val="0"/>
                          <w:marRight w:val="0"/>
                          <w:marTop w:val="0"/>
                          <w:marBottom w:val="0"/>
                          <w:divBdr>
                            <w:top w:val="none" w:sz="0" w:space="0" w:color="auto"/>
                            <w:left w:val="none" w:sz="0" w:space="0" w:color="auto"/>
                            <w:bottom w:val="none" w:sz="0" w:space="0" w:color="auto"/>
                            <w:right w:val="none" w:sz="0" w:space="0" w:color="auto"/>
                          </w:divBdr>
                        </w:div>
                        <w:div w:id="980236822">
                          <w:marLeft w:val="0"/>
                          <w:marRight w:val="0"/>
                          <w:marTop w:val="0"/>
                          <w:marBottom w:val="0"/>
                          <w:divBdr>
                            <w:top w:val="none" w:sz="0" w:space="0" w:color="auto"/>
                            <w:left w:val="none" w:sz="0" w:space="0" w:color="auto"/>
                            <w:bottom w:val="none" w:sz="0" w:space="0" w:color="auto"/>
                            <w:right w:val="none" w:sz="0" w:space="0" w:color="auto"/>
                          </w:divBdr>
                        </w:div>
                        <w:div w:id="996036208">
                          <w:marLeft w:val="0"/>
                          <w:marRight w:val="0"/>
                          <w:marTop w:val="0"/>
                          <w:marBottom w:val="0"/>
                          <w:divBdr>
                            <w:top w:val="none" w:sz="0" w:space="0" w:color="auto"/>
                            <w:left w:val="none" w:sz="0" w:space="0" w:color="auto"/>
                            <w:bottom w:val="none" w:sz="0" w:space="0" w:color="auto"/>
                            <w:right w:val="none" w:sz="0" w:space="0" w:color="auto"/>
                          </w:divBdr>
                        </w:div>
                        <w:div w:id="1090157828">
                          <w:marLeft w:val="0"/>
                          <w:marRight w:val="0"/>
                          <w:marTop w:val="0"/>
                          <w:marBottom w:val="0"/>
                          <w:divBdr>
                            <w:top w:val="none" w:sz="0" w:space="0" w:color="auto"/>
                            <w:left w:val="none" w:sz="0" w:space="0" w:color="auto"/>
                            <w:bottom w:val="none" w:sz="0" w:space="0" w:color="auto"/>
                            <w:right w:val="none" w:sz="0" w:space="0" w:color="auto"/>
                          </w:divBdr>
                        </w:div>
                        <w:div w:id="1101685458">
                          <w:marLeft w:val="0"/>
                          <w:marRight w:val="0"/>
                          <w:marTop w:val="0"/>
                          <w:marBottom w:val="0"/>
                          <w:divBdr>
                            <w:top w:val="none" w:sz="0" w:space="0" w:color="auto"/>
                            <w:left w:val="none" w:sz="0" w:space="0" w:color="auto"/>
                            <w:bottom w:val="none" w:sz="0" w:space="0" w:color="auto"/>
                            <w:right w:val="none" w:sz="0" w:space="0" w:color="auto"/>
                          </w:divBdr>
                        </w:div>
                        <w:div w:id="1106535780">
                          <w:marLeft w:val="0"/>
                          <w:marRight w:val="0"/>
                          <w:marTop w:val="0"/>
                          <w:marBottom w:val="0"/>
                          <w:divBdr>
                            <w:top w:val="none" w:sz="0" w:space="0" w:color="auto"/>
                            <w:left w:val="none" w:sz="0" w:space="0" w:color="auto"/>
                            <w:bottom w:val="none" w:sz="0" w:space="0" w:color="auto"/>
                            <w:right w:val="none" w:sz="0" w:space="0" w:color="auto"/>
                          </w:divBdr>
                        </w:div>
                        <w:div w:id="1143041480">
                          <w:marLeft w:val="0"/>
                          <w:marRight w:val="0"/>
                          <w:marTop w:val="0"/>
                          <w:marBottom w:val="0"/>
                          <w:divBdr>
                            <w:top w:val="none" w:sz="0" w:space="0" w:color="auto"/>
                            <w:left w:val="none" w:sz="0" w:space="0" w:color="auto"/>
                            <w:bottom w:val="none" w:sz="0" w:space="0" w:color="auto"/>
                            <w:right w:val="none" w:sz="0" w:space="0" w:color="auto"/>
                          </w:divBdr>
                        </w:div>
                        <w:div w:id="1158233309">
                          <w:marLeft w:val="0"/>
                          <w:marRight w:val="0"/>
                          <w:marTop w:val="0"/>
                          <w:marBottom w:val="0"/>
                          <w:divBdr>
                            <w:top w:val="none" w:sz="0" w:space="0" w:color="auto"/>
                            <w:left w:val="none" w:sz="0" w:space="0" w:color="auto"/>
                            <w:bottom w:val="none" w:sz="0" w:space="0" w:color="auto"/>
                            <w:right w:val="none" w:sz="0" w:space="0" w:color="auto"/>
                          </w:divBdr>
                        </w:div>
                        <w:div w:id="1318724700">
                          <w:marLeft w:val="0"/>
                          <w:marRight w:val="0"/>
                          <w:marTop w:val="0"/>
                          <w:marBottom w:val="0"/>
                          <w:divBdr>
                            <w:top w:val="none" w:sz="0" w:space="0" w:color="auto"/>
                            <w:left w:val="none" w:sz="0" w:space="0" w:color="auto"/>
                            <w:bottom w:val="none" w:sz="0" w:space="0" w:color="auto"/>
                            <w:right w:val="none" w:sz="0" w:space="0" w:color="auto"/>
                          </w:divBdr>
                        </w:div>
                        <w:div w:id="1347057731">
                          <w:marLeft w:val="0"/>
                          <w:marRight w:val="0"/>
                          <w:marTop w:val="0"/>
                          <w:marBottom w:val="0"/>
                          <w:divBdr>
                            <w:top w:val="none" w:sz="0" w:space="0" w:color="auto"/>
                            <w:left w:val="none" w:sz="0" w:space="0" w:color="auto"/>
                            <w:bottom w:val="none" w:sz="0" w:space="0" w:color="auto"/>
                            <w:right w:val="none" w:sz="0" w:space="0" w:color="auto"/>
                          </w:divBdr>
                        </w:div>
                        <w:div w:id="1403142804">
                          <w:marLeft w:val="0"/>
                          <w:marRight w:val="0"/>
                          <w:marTop w:val="0"/>
                          <w:marBottom w:val="0"/>
                          <w:divBdr>
                            <w:top w:val="none" w:sz="0" w:space="0" w:color="auto"/>
                            <w:left w:val="none" w:sz="0" w:space="0" w:color="auto"/>
                            <w:bottom w:val="none" w:sz="0" w:space="0" w:color="auto"/>
                            <w:right w:val="none" w:sz="0" w:space="0" w:color="auto"/>
                          </w:divBdr>
                        </w:div>
                        <w:div w:id="1404793159">
                          <w:marLeft w:val="0"/>
                          <w:marRight w:val="0"/>
                          <w:marTop w:val="0"/>
                          <w:marBottom w:val="0"/>
                          <w:divBdr>
                            <w:top w:val="none" w:sz="0" w:space="0" w:color="auto"/>
                            <w:left w:val="none" w:sz="0" w:space="0" w:color="auto"/>
                            <w:bottom w:val="none" w:sz="0" w:space="0" w:color="auto"/>
                            <w:right w:val="none" w:sz="0" w:space="0" w:color="auto"/>
                          </w:divBdr>
                        </w:div>
                        <w:div w:id="1587958384">
                          <w:marLeft w:val="0"/>
                          <w:marRight w:val="0"/>
                          <w:marTop w:val="0"/>
                          <w:marBottom w:val="0"/>
                          <w:divBdr>
                            <w:top w:val="none" w:sz="0" w:space="0" w:color="auto"/>
                            <w:left w:val="none" w:sz="0" w:space="0" w:color="auto"/>
                            <w:bottom w:val="none" w:sz="0" w:space="0" w:color="auto"/>
                            <w:right w:val="none" w:sz="0" w:space="0" w:color="auto"/>
                          </w:divBdr>
                        </w:div>
                        <w:div w:id="1631938537">
                          <w:marLeft w:val="0"/>
                          <w:marRight w:val="0"/>
                          <w:marTop w:val="0"/>
                          <w:marBottom w:val="0"/>
                          <w:divBdr>
                            <w:top w:val="none" w:sz="0" w:space="0" w:color="auto"/>
                            <w:left w:val="none" w:sz="0" w:space="0" w:color="auto"/>
                            <w:bottom w:val="none" w:sz="0" w:space="0" w:color="auto"/>
                            <w:right w:val="none" w:sz="0" w:space="0" w:color="auto"/>
                          </w:divBdr>
                        </w:div>
                        <w:div w:id="1742865533">
                          <w:marLeft w:val="0"/>
                          <w:marRight w:val="0"/>
                          <w:marTop w:val="0"/>
                          <w:marBottom w:val="0"/>
                          <w:divBdr>
                            <w:top w:val="none" w:sz="0" w:space="0" w:color="auto"/>
                            <w:left w:val="none" w:sz="0" w:space="0" w:color="auto"/>
                            <w:bottom w:val="none" w:sz="0" w:space="0" w:color="auto"/>
                            <w:right w:val="none" w:sz="0" w:space="0" w:color="auto"/>
                          </w:divBdr>
                        </w:div>
                        <w:div w:id="1980837577">
                          <w:marLeft w:val="0"/>
                          <w:marRight w:val="0"/>
                          <w:marTop w:val="0"/>
                          <w:marBottom w:val="0"/>
                          <w:divBdr>
                            <w:top w:val="none" w:sz="0" w:space="0" w:color="auto"/>
                            <w:left w:val="none" w:sz="0" w:space="0" w:color="auto"/>
                            <w:bottom w:val="none" w:sz="0" w:space="0" w:color="auto"/>
                            <w:right w:val="none" w:sz="0" w:space="0" w:color="auto"/>
                          </w:divBdr>
                        </w:div>
                        <w:div w:id="2000841703">
                          <w:marLeft w:val="0"/>
                          <w:marRight w:val="0"/>
                          <w:marTop w:val="0"/>
                          <w:marBottom w:val="0"/>
                          <w:divBdr>
                            <w:top w:val="none" w:sz="0" w:space="0" w:color="auto"/>
                            <w:left w:val="none" w:sz="0" w:space="0" w:color="auto"/>
                            <w:bottom w:val="none" w:sz="0" w:space="0" w:color="auto"/>
                            <w:right w:val="none" w:sz="0" w:space="0" w:color="auto"/>
                          </w:divBdr>
                        </w:div>
                        <w:div w:id="2004579805">
                          <w:marLeft w:val="0"/>
                          <w:marRight w:val="0"/>
                          <w:marTop w:val="0"/>
                          <w:marBottom w:val="0"/>
                          <w:divBdr>
                            <w:top w:val="none" w:sz="0" w:space="0" w:color="auto"/>
                            <w:left w:val="none" w:sz="0" w:space="0" w:color="auto"/>
                            <w:bottom w:val="none" w:sz="0" w:space="0" w:color="auto"/>
                            <w:right w:val="none" w:sz="0" w:space="0" w:color="auto"/>
                          </w:divBdr>
                        </w:div>
                        <w:div w:id="2044204598">
                          <w:marLeft w:val="0"/>
                          <w:marRight w:val="0"/>
                          <w:marTop w:val="0"/>
                          <w:marBottom w:val="0"/>
                          <w:divBdr>
                            <w:top w:val="none" w:sz="0" w:space="0" w:color="auto"/>
                            <w:left w:val="none" w:sz="0" w:space="0" w:color="auto"/>
                            <w:bottom w:val="none" w:sz="0" w:space="0" w:color="auto"/>
                            <w:right w:val="none" w:sz="0" w:space="0" w:color="auto"/>
                          </w:divBdr>
                        </w:div>
                        <w:div w:id="2044793503">
                          <w:marLeft w:val="0"/>
                          <w:marRight w:val="0"/>
                          <w:marTop w:val="0"/>
                          <w:marBottom w:val="0"/>
                          <w:divBdr>
                            <w:top w:val="none" w:sz="0" w:space="0" w:color="auto"/>
                            <w:left w:val="none" w:sz="0" w:space="0" w:color="auto"/>
                            <w:bottom w:val="none" w:sz="0" w:space="0" w:color="auto"/>
                            <w:right w:val="none" w:sz="0" w:space="0" w:color="auto"/>
                          </w:divBdr>
                        </w:div>
                        <w:div w:id="2051221824">
                          <w:marLeft w:val="0"/>
                          <w:marRight w:val="0"/>
                          <w:marTop w:val="0"/>
                          <w:marBottom w:val="0"/>
                          <w:divBdr>
                            <w:top w:val="none" w:sz="0" w:space="0" w:color="auto"/>
                            <w:left w:val="none" w:sz="0" w:space="0" w:color="auto"/>
                            <w:bottom w:val="none" w:sz="0" w:space="0" w:color="auto"/>
                            <w:right w:val="none" w:sz="0" w:space="0" w:color="auto"/>
                          </w:divBdr>
                        </w:div>
                        <w:div w:id="2062054060">
                          <w:marLeft w:val="0"/>
                          <w:marRight w:val="0"/>
                          <w:marTop w:val="0"/>
                          <w:marBottom w:val="0"/>
                          <w:divBdr>
                            <w:top w:val="none" w:sz="0" w:space="0" w:color="auto"/>
                            <w:left w:val="none" w:sz="0" w:space="0" w:color="auto"/>
                            <w:bottom w:val="none" w:sz="0" w:space="0" w:color="auto"/>
                            <w:right w:val="none" w:sz="0" w:space="0" w:color="auto"/>
                          </w:divBdr>
                        </w:div>
                        <w:div w:id="212796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455298">
      <w:bodyDiv w:val="1"/>
      <w:marLeft w:val="0"/>
      <w:marRight w:val="0"/>
      <w:marTop w:val="0"/>
      <w:marBottom w:val="0"/>
      <w:divBdr>
        <w:top w:val="none" w:sz="0" w:space="0" w:color="auto"/>
        <w:left w:val="none" w:sz="0" w:space="0" w:color="auto"/>
        <w:bottom w:val="none" w:sz="0" w:space="0" w:color="auto"/>
        <w:right w:val="none" w:sz="0" w:space="0" w:color="auto"/>
      </w:divBdr>
      <w:divsChild>
        <w:div w:id="174730594">
          <w:marLeft w:val="0"/>
          <w:marRight w:val="0"/>
          <w:marTop w:val="0"/>
          <w:marBottom w:val="0"/>
          <w:divBdr>
            <w:top w:val="none" w:sz="0" w:space="0" w:color="auto"/>
            <w:left w:val="none" w:sz="0" w:space="0" w:color="auto"/>
            <w:bottom w:val="none" w:sz="0" w:space="0" w:color="auto"/>
            <w:right w:val="none" w:sz="0" w:space="0" w:color="auto"/>
          </w:divBdr>
        </w:div>
        <w:div w:id="713775133">
          <w:marLeft w:val="0"/>
          <w:marRight w:val="0"/>
          <w:marTop w:val="0"/>
          <w:marBottom w:val="0"/>
          <w:divBdr>
            <w:top w:val="none" w:sz="0" w:space="0" w:color="auto"/>
            <w:left w:val="none" w:sz="0" w:space="0" w:color="auto"/>
            <w:bottom w:val="none" w:sz="0" w:space="0" w:color="auto"/>
            <w:right w:val="none" w:sz="0" w:space="0" w:color="auto"/>
          </w:divBdr>
        </w:div>
        <w:div w:id="1706514970">
          <w:marLeft w:val="0"/>
          <w:marRight w:val="0"/>
          <w:marTop w:val="0"/>
          <w:marBottom w:val="0"/>
          <w:divBdr>
            <w:top w:val="none" w:sz="0" w:space="0" w:color="auto"/>
            <w:left w:val="none" w:sz="0" w:space="0" w:color="auto"/>
            <w:bottom w:val="none" w:sz="0" w:space="0" w:color="auto"/>
            <w:right w:val="none" w:sz="0" w:space="0" w:color="auto"/>
          </w:divBdr>
        </w:div>
      </w:divsChild>
    </w:div>
    <w:div w:id="1668705088">
      <w:bodyDiv w:val="1"/>
      <w:marLeft w:val="0"/>
      <w:marRight w:val="0"/>
      <w:marTop w:val="0"/>
      <w:marBottom w:val="0"/>
      <w:divBdr>
        <w:top w:val="none" w:sz="0" w:space="0" w:color="auto"/>
        <w:left w:val="none" w:sz="0" w:space="0" w:color="auto"/>
        <w:bottom w:val="none" w:sz="0" w:space="0" w:color="auto"/>
        <w:right w:val="none" w:sz="0" w:space="0" w:color="auto"/>
      </w:divBdr>
      <w:divsChild>
        <w:div w:id="110707634">
          <w:marLeft w:val="0"/>
          <w:marRight w:val="0"/>
          <w:marTop w:val="0"/>
          <w:marBottom w:val="0"/>
          <w:divBdr>
            <w:top w:val="none" w:sz="0" w:space="0" w:color="auto"/>
            <w:left w:val="none" w:sz="0" w:space="0" w:color="auto"/>
            <w:bottom w:val="none" w:sz="0" w:space="0" w:color="auto"/>
            <w:right w:val="none" w:sz="0" w:space="0" w:color="auto"/>
          </w:divBdr>
        </w:div>
        <w:div w:id="205803355">
          <w:marLeft w:val="0"/>
          <w:marRight w:val="0"/>
          <w:marTop w:val="0"/>
          <w:marBottom w:val="0"/>
          <w:divBdr>
            <w:top w:val="none" w:sz="0" w:space="0" w:color="auto"/>
            <w:left w:val="none" w:sz="0" w:space="0" w:color="auto"/>
            <w:bottom w:val="none" w:sz="0" w:space="0" w:color="auto"/>
            <w:right w:val="none" w:sz="0" w:space="0" w:color="auto"/>
          </w:divBdr>
        </w:div>
        <w:div w:id="427821105">
          <w:marLeft w:val="0"/>
          <w:marRight w:val="0"/>
          <w:marTop w:val="0"/>
          <w:marBottom w:val="0"/>
          <w:divBdr>
            <w:top w:val="none" w:sz="0" w:space="0" w:color="auto"/>
            <w:left w:val="none" w:sz="0" w:space="0" w:color="auto"/>
            <w:bottom w:val="none" w:sz="0" w:space="0" w:color="auto"/>
            <w:right w:val="none" w:sz="0" w:space="0" w:color="auto"/>
          </w:divBdr>
        </w:div>
        <w:div w:id="481966498">
          <w:marLeft w:val="0"/>
          <w:marRight w:val="0"/>
          <w:marTop w:val="0"/>
          <w:marBottom w:val="0"/>
          <w:divBdr>
            <w:top w:val="none" w:sz="0" w:space="0" w:color="auto"/>
            <w:left w:val="none" w:sz="0" w:space="0" w:color="auto"/>
            <w:bottom w:val="none" w:sz="0" w:space="0" w:color="auto"/>
            <w:right w:val="none" w:sz="0" w:space="0" w:color="auto"/>
          </w:divBdr>
        </w:div>
        <w:div w:id="498664466">
          <w:marLeft w:val="0"/>
          <w:marRight w:val="0"/>
          <w:marTop w:val="0"/>
          <w:marBottom w:val="0"/>
          <w:divBdr>
            <w:top w:val="none" w:sz="0" w:space="0" w:color="auto"/>
            <w:left w:val="none" w:sz="0" w:space="0" w:color="auto"/>
            <w:bottom w:val="none" w:sz="0" w:space="0" w:color="auto"/>
            <w:right w:val="none" w:sz="0" w:space="0" w:color="auto"/>
          </w:divBdr>
        </w:div>
        <w:div w:id="721369189">
          <w:marLeft w:val="0"/>
          <w:marRight w:val="0"/>
          <w:marTop w:val="0"/>
          <w:marBottom w:val="0"/>
          <w:divBdr>
            <w:top w:val="none" w:sz="0" w:space="0" w:color="auto"/>
            <w:left w:val="none" w:sz="0" w:space="0" w:color="auto"/>
            <w:bottom w:val="none" w:sz="0" w:space="0" w:color="auto"/>
            <w:right w:val="none" w:sz="0" w:space="0" w:color="auto"/>
          </w:divBdr>
        </w:div>
        <w:div w:id="797185315">
          <w:marLeft w:val="0"/>
          <w:marRight w:val="0"/>
          <w:marTop w:val="0"/>
          <w:marBottom w:val="0"/>
          <w:divBdr>
            <w:top w:val="none" w:sz="0" w:space="0" w:color="auto"/>
            <w:left w:val="none" w:sz="0" w:space="0" w:color="auto"/>
            <w:bottom w:val="none" w:sz="0" w:space="0" w:color="auto"/>
            <w:right w:val="none" w:sz="0" w:space="0" w:color="auto"/>
          </w:divBdr>
        </w:div>
        <w:div w:id="1248734575">
          <w:marLeft w:val="0"/>
          <w:marRight w:val="0"/>
          <w:marTop w:val="0"/>
          <w:marBottom w:val="0"/>
          <w:divBdr>
            <w:top w:val="none" w:sz="0" w:space="0" w:color="auto"/>
            <w:left w:val="none" w:sz="0" w:space="0" w:color="auto"/>
            <w:bottom w:val="none" w:sz="0" w:space="0" w:color="auto"/>
            <w:right w:val="none" w:sz="0" w:space="0" w:color="auto"/>
          </w:divBdr>
        </w:div>
        <w:div w:id="1764839323">
          <w:marLeft w:val="0"/>
          <w:marRight w:val="0"/>
          <w:marTop w:val="0"/>
          <w:marBottom w:val="0"/>
          <w:divBdr>
            <w:top w:val="none" w:sz="0" w:space="0" w:color="auto"/>
            <w:left w:val="none" w:sz="0" w:space="0" w:color="auto"/>
            <w:bottom w:val="none" w:sz="0" w:space="0" w:color="auto"/>
            <w:right w:val="none" w:sz="0" w:space="0" w:color="auto"/>
          </w:divBdr>
        </w:div>
        <w:div w:id="1898929022">
          <w:marLeft w:val="0"/>
          <w:marRight w:val="0"/>
          <w:marTop w:val="0"/>
          <w:marBottom w:val="0"/>
          <w:divBdr>
            <w:top w:val="none" w:sz="0" w:space="0" w:color="auto"/>
            <w:left w:val="none" w:sz="0" w:space="0" w:color="auto"/>
            <w:bottom w:val="none" w:sz="0" w:space="0" w:color="auto"/>
            <w:right w:val="none" w:sz="0" w:space="0" w:color="auto"/>
          </w:divBdr>
        </w:div>
      </w:divsChild>
    </w:div>
    <w:div w:id="1710377876">
      <w:bodyDiv w:val="1"/>
      <w:marLeft w:val="0"/>
      <w:marRight w:val="0"/>
      <w:marTop w:val="0"/>
      <w:marBottom w:val="0"/>
      <w:divBdr>
        <w:top w:val="none" w:sz="0" w:space="0" w:color="auto"/>
        <w:left w:val="none" w:sz="0" w:space="0" w:color="auto"/>
        <w:bottom w:val="none" w:sz="0" w:space="0" w:color="auto"/>
        <w:right w:val="none" w:sz="0" w:space="0" w:color="auto"/>
      </w:divBdr>
    </w:div>
    <w:div w:id="1813591742">
      <w:bodyDiv w:val="1"/>
      <w:marLeft w:val="0"/>
      <w:marRight w:val="0"/>
      <w:marTop w:val="0"/>
      <w:marBottom w:val="0"/>
      <w:divBdr>
        <w:top w:val="none" w:sz="0" w:space="0" w:color="auto"/>
        <w:left w:val="none" w:sz="0" w:space="0" w:color="auto"/>
        <w:bottom w:val="none" w:sz="0" w:space="0" w:color="auto"/>
        <w:right w:val="none" w:sz="0" w:space="0" w:color="auto"/>
      </w:divBdr>
    </w:div>
    <w:div w:id="1952278711">
      <w:bodyDiv w:val="1"/>
      <w:marLeft w:val="0"/>
      <w:marRight w:val="0"/>
      <w:marTop w:val="0"/>
      <w:marBottom w:val="0"/>
      <w:divBdr>
        <w:top w:val="none" w:sz="0" w:space="0" w:color="auto"/>
        <w:left w:val="none" w:sz="0" w:space="0" w:color="auto"/>
        <w:bottom w:val="none" w:sz="0" w:space="0" w:color="auto"/>
        <w:right w:val="none" w:sz="0" w:space="0" w:color="auto"/>
      </w:divBdr>
      <w:divsChild>
        <w:div w:id="165362319">
          <w:marLeft w:val="1166"/>
          <w:marRight w:val="0"/>
          <w:marTop w:val="0"/>
          <w:marBottom w:val="0"/>
          <w:divBdr>
            <w:top w:val="none" w:sz="0" w:space="0" w:color="auto"/>
            <w:left w:val="none" w:sz="0" w:space="0" w:color="auto"/>
            <w:bottom w:val="none" w:sz="0" w:space="0" w:color="auto"/>
            <w:right w:val="none" w:sz="0" w:space="0" w:color="auto"/>
          </w:divBdr>
        </w:div>
        <w:div w:id="1950623166">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lawresources.co.uk/Callow-v-Tillstone.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awresources.co.uk/Callow-v-Tillstone.ph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ambanksalevelrevision.weebly.com/strict-liability-offences.html" TargetMode="External"/><Relationship Id="rId4" Type="http://schemas.openxmlformats.org/officeDocument/2006/relationships/webSettings" Target="webSettings.xml"/><Relationship Id="rId9" Type="http://schemas.openxmlformats.org/officeDocument/2006/relationships/hyperlink" Target="http://www.e-lawresources.co.uk/Callow-v-Tillstone.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LawTeachAid .</dc:creator>
  <cp:keywords/>
  <dc:description/>
  <cp:lastModifiedBy>LawTeachAid .</cp:lastModifiedBy>
  <cp:revision>2</cp:revision>
  <dcterms:created xsi:type="dcterms:W3CDTF">2023-02-08T12:52:00Z</dcterms:created>
  <dcterms:modified xsi:type="dcterms:W3CDTF">2023-02-08T12:52:00Z</dcterms:modified>
</cp:coreProperties>
</file>